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66371" w14:textId="7D56AE27" w:rsidR="00D76433" w:rsidRPr="00387363" w:rsidRDefault="004830D0" w:rsidP="00387363">
      <w:pPr>
        <w:pStyle w:val="NormalWeb"/>
        <w:spacing w:line="276" w:lineRule="auto"/>
        <w:ind w:right="-567"/>
        <w:textAlignment w:val="baseline"/>
        <w:rPr>
          <w:rFonts w:ascii="Sora" w:hAnsi="Sora" w:cs="Sora"/>
          <w:b/>
          <w:sz w:val="36"/>
          <w:lang w:val="en-US"/>
        </w:rPr>
      </w:pPr>
      <w:bookmarkStart w:id="0" w:name="_Hlk534903597"/>
      <w:bookmarkStart w:id="1" w:name="_Hlk188884993"/>
      <w:r>
        <w:rPr>
          <w:rFonts w:ascii="Sora" w:hAnsi="Sora" w:cs="Sora"/>
          <w:b/>
          <w:bCs/>
          <w:sz w:val="36"/>
          <w:lang w:val="en-US"/>
        </w:rPr>
        <w:t>BCG Expands Procurement Practice in Brazil with New Specialized Operation</w:t>
      </w:r>
    </w:p>
    <w:bookmarkEnd w:id="0"/>
    <w:p w14:paraId="12362A38" w14:textId="3CD9EEBD" w:rsidR="00970411" w:rsidRDefault="004830D0" w:rsidP="004830D0">
      <w:pPr>
        <w:autoSpaceDE w:val="0"/>
        <w:autoSpaceDN w:val="0"/>
        <w:spacing w:line="276" w:lineRule="auto"/>
        <w:rPr>
          <w:rFonts w:ascii="Sora" w:hAnsi="Sora" w:cs="Sora"/>
          <w:lang w:val="en-GB"/>
        </w:rPr>
      </w:pPr>
      <w:r>
        <w:rPr>
          <w:rFonts w:ascii="Sora" w:hAnsi="Sora" w:cs="Sora"/>
          <w:b/>
          <w:bCs/>
          <w:lang w:val="en-GB"/>
        </w:rPr>
        <w:t xml:space="preserve">São Paulo, </w:t>
      </w:r>
      <w:r w:rsidR="00502D4A">
        <w:rPr>
          <w:rFonts w:ascii="Sora" w:hAnsi="Sora" w:cs="Sora"/>
          <w:b/>
          <w:bCs/>
          <w:lang w:val="en-GB"/>
        </w:rPr>
        <w:t>August</w:t>
      </w:r>
      <w:r w:rsidR="00502D4A">
        <w:rPr>
          <w:rFonts w:ascii="Sora" w:hAnsi="Sora" w:cs="Sora"/>
          <w:b/>
          <w:bCs/>
          <w:lang w:val="en-GB"/>
        </w:rPr>
        <w:t xml:space="preserve"> </w:t>
      </w:r>
      <w:r>
        <w:rPr>
          <w:rFonts w:ascii="Sora" w:hAnsi="Sora" w:cs="Sora"/>
          <w:b/>
          <w:bCs/>
          <w:lang w:val="en-GB"/>
        </w:rPr>
        <w:t>2026</w:t>
      </w:r>
      <w:r>
        <w:rPr>
          <w:rFonts w:ascii="Sora" w:hAnsi="Sora" w:cs="Sora"/>
          <w:lang w:val="en-GB"/>
        </w:rPr>
        <w:t xml:space="preserve"> – Inverto, a global consultancy specializing in strategic procurement </w:t>
      </w:r>
      <w:r w:rsidR="00073A02">
        <w:rPr>
          <w:rFonts w:ascii="Sora" w:hAnsi="Sora" w:cs="Sora"/>
          <w:lang w:val="en-GB"/>
        </w:rPr>
        <w:t xml:space="preserve">and supply chain management, </w:t>
      </w:r>
      <w:r>
        <w:rPr>
          <w:rFonts w:ascii="Sora" w:hAnsi="Sora" w:cs="Sora"/>
          <w:lang w:val="en-GB"/>
        </w:rPr>
        <w:t xml:space="preserve">and part of the Boston Consulting Group (BCG) ecosystem, is launching operations in Brazil at a time when companies are seeking to turn their procurement functions into a source of competitive advantage. </w:t>
      </w:r>
    </w:p>
    <w:p w14:paraId="334CD903" w14:textId="77777777" w:rsidR="00970411" w:rsidRDefault="00970411" w:rsidP="004830D0">
      <w:pPr>
        <w:autoSpaceDE w:val="0"/>
        <w:autoSpaceDN w:val="0"/>
        <w:spacing w:line="276" w:lineRule="auto"/>
        <w:rPr>
          <w:rFonts w:ascii="Sora" w:hAnsi="Sora" w:cs="Sora"/>
          <w:lang w:val="en-GB"/>
        </w:rPr>
      </w:pPr>
    </w:p>
    <w:p w14:paraId="10132478" w14:textId="42FE5D44" w:rsidR="00387363" w:rsidRPr="00387363" w:rsidRDefault="004830D0" w:rsidP="004830D0">
      <w:pPr>
        <w:autoSpaceDE w:val="0"/>
        <w:autoSpaceDN w:val="0"/>
        <w:spacing w:line="276" w:lineRule="auto"/>
        <w:rPr>
          <w:rFonts w:ascii="Sora" w:hAnsi="Sora" w:cs="Sora"/>
          <w:lang w:val="en-GB"/>
        </w:rPr>
      </w:pPr>
      <w:r>
        <w:rPr>
          <w:rFonts w:ascii="Sora" w:hAnsi="Sora" w:cs="Sora"/>
          <w:lang w:val="en-GB"/>
        </w:rPr>
        <w:t>A recent BCG study on artificial intelligence in supply chains shows there is still significant room to increase value creation in the field. Nine in ten Brazilian companies are still unable to demonstrate a measurable impact from AI on procurement results, and only 8% of companies in the country have reached the “value creator” stage in AI applied to procurement, compared with 14% globally.</w:t>
      </w:r>
    </w:p>
    <w:p w14:paraId="10132479" w14:textId="16E9C742" w:rsidR="00387363" w:rsidRDefault="00387363" w:rsidP="004830D0">
      <w:pPr>
        <w:autoSpaceDE w:val="0"/>
        <w:autoSpaceDN w:val="0"/>
        <w:spacing w:line="276" w:lineRule="auto"/>
        <w:rPr>
          <w:rFonts w:ascii="Sora" w:hAnsi="Sora" w:cs="Sora"/>
          <w:lang w:val="en-GB"/>
        </w:rPr>
      </w:pPr>
    </w:p>
    <w:p w14:paraId="008BD6C7" w14:textId="77777777" w:rsidR="00970411" w:rsidRPr="00970411" w:rsidRDefault="00970411" w:rsidP="00970411">
      <w:pPr>
        <w:autoSpaceDE w:val="0"/>
        <w:autoSpaceDN w:val="0"/>
        <w:spacing w:line="276" w:lineRule="auto"/>
        <w:rPr>
          <w:rFonts w:ascii="Sora" w:hAnsi="Sora" w:cs="Sora"/>
          <w:lang w:val="en-GB"/>
        </w:rPr>
      </w:pPr>
      <w:r w:rsidRPr="00970411">
        <w:rPr>
          <w:rFonts w:ascii="Sora" w:hAnsi="Sora" w:cs="Sora"/>
          <w:lang w:val="en-GB"/>
        </w:rPr>
        <w:t>“The procurement function has evolved from being merely a cost-control function to becoming a strategic lever for competitiveness and value creation. This transformation requires a combination of strategy, market knowledge, execution capability, and the intelligent use of technology. The arrival of Inverto expands our ability to support clients along this agenda, bringing to Brazil a global consulting firm with deep expertise in procurement, integrated with BCG’s experience in business transformation,” says Henrique Sinatura, managing director and senior partner at BCG Brazil.</w:t>
      </w:r>
    </w:p>
    <w:p w14:paraId="08FCC1E9" w14:textId="77777777" w:rsidR="00970411" w:rsidRDefault="00970411" w:rsidP="004830D0">
      <w:pPr>
        <w:autoSpaceDE w:val="0"/>
        <w:autoSpaceDN w:val="0"/>
        <w:spacing w:line="276" w:lineRule="auto"/>
        <w:rPr>
          <w:rFonts w:ascii="Sora" w:hAnsi="Sora" w:cs="Sora"/>
          <w:lang w:val="en-GB"/>
        </w:rPr>
      </w:pPr>
    </w:p>
    <w:p w14:paraId="1013247A" w14:textId="2FFAB327" w:rsidR="00387363" w:rsidRDefault="004830D0" w:rsidP="004830D0">
      <w:pPr>
        <w:autoSpaceDE w:val="0"/>
        <w:autoSpaceDN w:val="0"/>
        <w:spacing w:line="276" w:lineRule="auto"/>
        <w:rPr>
          <w:rFonts w:ascii="Sora" w:hAnsi="Sora" w:cs="Sora"/>
          <w:lang w:val="en-GB"/>
        </w:rPr>
      </w:pPr>
      <w:r>
        <w:rPr>
          <w:rFonts w:ascii="Sora" w:hAnsi="Sora" w:cs="Sora"/>
          <w:lang w:val="en-GB"/>
        </w:rPr>
        <w:t xml:space="preserve">With more than 700 professionals, 21 offices and </w:t>
      </w:r>
      <w:r w:rsidR="00970411">
        <w:rPr>
          <w:rFonts w:ascii="Sora" w:hAnsi="Sora" w:cs="Sora"/>
          <w:lang w:val="en-GB"/>
        </w:rPr>
        <w:t>approximately</w:t>
      </w:r>
      <w:r>
        <w:rPr>
          <w:rFonts w:ascii="Sora" w:hAnsi="Sora" w:cs="Sora"/>
          <w:lang w:val="en-GB"/>
        </w:rPr>
        <w:t xml:space="preserve"> </w:t>
      </w:r>
      <w:commentRangeStart w:id="2"/>
      <w:r>
        <w:rPr>
          <w:rFonts w:ascii="Sora" w:hAnsi="Sora" w:cs="Sora"/>
          <w:lang w:val="en-GB"/>
        </w:rPr>
        <w:t>5</w:t>
      </w:r>
      <w:r w:rsidR="000132FA">
        <w:rPr>
          <w:rFonts w:ascii="Sora" w:hAnsi="Sora" w:cs="Sora"/>
          <w:lang w:val="en-GB"/>
        </w:rPr>
        <w:t>,</w:t>
      </w:r>
      <w:r>
        <w:rPr>
          <w:rFonts w:ascii="Sora" w:hAnsi="Sora" w:cs="Sora"/>
          <w:lang w:val="en-GB"/>
        </w:rPr>
        <w:t>00</w:t>
      </w:r>
      <w:r w:rsidR="000132FA">
        <w:rPr>
          <w:rFonts w:ascii="Sora" w:hAnsi="Sora" w:cs="Sora"/>
          <w:lang w:val="en-GB"/>
        </w:rPr>
        <w:t>0</w:t>
      </w:r>
      <w:r>
        <w:rPr>
          <w:rFonts w:ascii="Sora" w:hAnsi="Sora" w:cs="Sora"/>
          <w:lang w:val="en-GB"/>
        </w:rPr>
        <w:t xml:space="preserve"> projects </w:t>
      </w:r>
      <w:commentRangeEnd w:id="2"/>
      <w:r w:rsidR="00CA6247">
        <w:rPr>
          <w:rStyle w:val="CommentReference"/>
          <w:rFonts w:ascii="Sora" w:hAnsi="Sora" w:cs="Sora"/>
          <w:sz w:val="22"/>
          <w:szCs w:val="24"/>
          <w:lang w:val="en-GB"/>
        </w:rPr>
        <w:commentReference w:id="2"/>
      </w:r>
      <w:r>
        <w:rPr>
          <w:rFonts w:ascii="Sora" w:hAnsi="Sora" w:cs="Sora"/>
          <w:lang w:val="en-GB"/>
        </w:rPr>
        <w:t xml:space="preserve">completed, Inverto focuses on accelerating value capture and </w:t>
      </w:r>
      <w:r w:rsidR="00970411">
        <w:rPr>
          <w:rFonts w:ascii="Sora" w:hAnsi="Sora" w:cs="Sora"/>
          <w:lang w:val="en-GB"/>
        </w:rPr>
        <w:t xml:space="preserve">delivering tangible </w:t>
      </w:r>
      <w:r>
        <w:rPr>
          <w:rFonts w:ascii="Sora" w:hAnsi="Sora" w:cs="Sora"/>
          <w:lang w:val="en-GB"/>
        </w:rPr>
        <w:t xml:space="preserve">results for clients. The Brazilian </w:t>
      </w:r>
      <w:r w:rsidR="00782F17">
        <w:rPr>
          <w:rFonts w:ascii="Sora" w:hAnsi="Sora" w:cs="Sora"/>
          <w:lang w:val="en-GB"/>
        </w:rPr>
        <w:t>team</w:t>
      </w:r>
      <w:r>
        <w:rPr>
          <w:rFonts w:ascii="Sora" w:hAnsi="Sora" w:cs="Sora"/>
          <w:lang w:val="en-GB"/>
        </w:rPr>
        <w:t xml:space="preserve"> will complement BCG’s existing work in the country, supporting organizations in developing </w:t>
      </w:r>
      <w:r w:rsidR="00782F17">
        <w:rPr>
          <w:rFonts w:ascii="Sora" w:hAnsi="Sora" w:cs="Sora"/>
          <w:lang w:val="en-GB"/>
        </w:rPr>
        <w:t>future-</w:t>
      </w:r>
      <w:r w:rsidR="00970411">
        <w:rPr>
          <w:rFonts w:ascii="Sora" w:hAnsi="Sora" w:cs="Sora"/>
          <w:lang w:val="en-GB"/>
        </w:rPr>
        <w:t>ready</w:t>
      </w:r>
      <w:r w:rsidR="00782F17">
        <w:rPr>
          <w:rFonts w:ascii="Sora" w:hAnsi="Sora" w:cs="Sora"/>
          <w:lang w:val="en-GB"/>
        </w:rPr>
        <w:t xml:space="preserve"> </w:t>
      </w:r>
      <w:r>
        <w:rPr>
          <w:rFonts w:ascii="Sora" w:hAnsi="Sora" w:cs="Sora"/>
          <w:lang w:val="en-GB"/>
        </w:rPr>
        <w:t>procurement strategies, optimizing spend</w:t>
      </w:r>
      <w:r w:rsidR="00782F17">
        <w:rPr>
          <w:rFonts w:ascii="Sora" w:hAnsi="Sora" w:cs="Sora"/>
          <w:lang w:val="en-GB"/>
        </w:rPr>
        <w:t>, managing supply-chain related risks</w:t>
      </w:r>
      <w:r>
        <w:rPr>
          <w:rFonts w:ascii="Sora" w:hAnsi="Sora" w:cs="Sora"/>
          <w:lang w:val="en-GB"/>
        </w:rPr>
        <w:t xml:space="preserve"> and </w:t>
      </w:r>
      <w:r w:rsidR="00782F17">
        <w:rPr>
          <w:rFonts w:ascii="Sora" w:hAnsi="Sora" w:cs="Sora"/>
          <w:lang w:val="en-GB"/>
        </w:rPr>
        <w:t>implementing efficient procurement processes</w:t>
      </w:r>
      <w:r>
        <w:rPr>
          <w:rFonts w:ascii="Sora" w:hAnsi="Sora" w:cs="Sora"/>
          <w:lang w:val="en-GB"/>
        </w:rPr>
        <w:t>, using proprietary methodologies and international experience across different sectors.</w:t>
      </w:r>
    </w:p>
    <w:p w14:paraId="1013247B" w14:textId="16E9C744" w:rsidR="00387363" w:rsidRDefault="00387363" w:rsidP="004830D0">
      <w:pPr>
        <w:autoSpaceDE w:val="0"/>
        <w:autoSpaceDN w:val="0"/>
        <w:spacing w:line="276" w:lineRule="auto"/>
        <w:rPr>
          <w:rFonts w:ascii="Sora" w:hAnsi="Sora" w:cs="Sora"/>
          <w:lang w:val="en-GB"/>
        </w:rPr>
      </w:pPr>
    </w:p>
    <w:p w14:paraId="32360115" w14:textId="77777777" w:rsidR="00381DF0" w:rsidRDefault="00381DF0" w:rsidP="00381DF0">
      <w:pPr>
        <w:autoSpaceDE w:val="0"/>
        <w:autoSpaceDN w:val="0"/>
        <w:spacing w:line="276" w:lineRule="auto"/>
        <w:rPr>
          <w:rFonts w:ascii="Sora" w:hAnsi="Sora" w:cs="Sora"/>
          <w:lang w:val="en-GB"/>
        </w:rPr>
      </w:pPr>
      <w:r w:rsidRPr="00970411">
        <w:rPr>
          <w:rFonts w:ascii="Sora" w:hAnsi="Sora" w:cs="Sora"/>
          <w:lang w:val="en-GB"/>
        </w:rPr>
        <w:t xml:space="preserve">“Launching operations in São Paulo marks a new chapter for Inverto: our first step into South America and its dynamic economies. We are excited to expand BCG’s extensive service offering in Brazil with our comprehensive portfolio of procurement and supply chain </w:t>
      </w:r>
      <w:r w:rsidRPr="00970411">
        <w:rPr>
          <w:rFonts w:ascii="Sora" w:hAnsi="Sora" w:cs="Sora"/>
          <w:lang w:val="en-GB"/>
        </w:rPr>
        <w:lastRenderedPageBreak/>
        <w:t>optimization solutions, bringing our expertise closer to clients in strategic markets,” explains Daniel Weise, CEO of Inverto.</w:t>
      </w:r>
    </w:p>
    <w:p w14:paraId="54F92460" w14:textId="77777777" w:rsidR="00970411" w:rsidRDefault="00970411" w:rsidP="004830D0">
      <w:pPr>
        <w:autoSpaceDE w:val="0"/>
        <w:autoSpaceDN w:val="0"/>
        <w:spacing w:line="276" w:lineRule="auto"/>
        <w:rPr>
          <w:rFonts w:ascii="Sora" w:hAnsi="Sora" w:cs="Sora"/>
          <w:lang w:val="en-GB"/>
        </w:rPr>
      </w:pPr>
    </w:p>
    <w:p w14:paraId="69712D9B" w14:textId="032BCE8A" w:rsidR="00970411" w:rsidRDefault="00AF3765" w:rsidP="004830D0">
      <w:pPr>
        <w:autoSpaceDE w:val="0"/>
        <w:autoSpaceDN w:val="0"/>
        <w:spacing w:line="276" w:lineRule="auto"/>
        <w:rPr>
          <w:rFonts w:ascii="Sora" w:hAnsi="Sora" w:cs="Sora"/>
          <w:lang w:val="en-US"/>
        </w:rPr>
      </w:pPr>
      <w:r>
        <w:rPr>
          <w:rFonts w:ascii="Sora" w:hAnsi="Sora" w:cs="Sora"/>
          <w:lang w:val="en-GB"/>
        </w:rPr>
        <w:t>Inverto Brazil will be led by Managing Director Cristiano Sampaio Doria</w:t>
      </w:r>
      <w:r w:rsidR="009B3576">
        <w:rPr>
          <w:rFonts w:ascii="Sora" w:hAnsi="Sora" w:cs="Sora"/>
          <w:lang w:val="en-GB"/>
        </w:rPr>
        <w:t xml:space="preserve"> who </w:t>
      </w:r>
      <w:r w:rsidRPr="00AF3765">
        <w:rPr>
          <w:rFonts w:ascii="Sora" w:hAnsi="Sora" w:cs="Sora"/>
          <w:lang w:val="en-US"/>
        </w:rPr>
        <w:t>brings a</w:t>
      </w:r>
      <w:r w:rsidR="0071143E">
        <w:rPr>
          <w:rFonts w:ascii="Sora" w:hAnsi="Sora" w:cs="Sora"/>
          <w:lang w:val="en-US"/>
        </w:rPr>
        <w:t xml:space="preserve"> </w:t>
      </w:r>
      <w:r w:rsidR="00970411">
        <w:rPr>
          <w:rFonts w:ascii="Sora" w:hAnsi="Sora" w:cs="Sora"/>
          <w:lang w:val="en-US"/>
        </w:rPr>
        <w:t>distinguished</w:t>
      </w:r>
      <w:r w:rsidRPr="00AF3765">
        <w:rPr>
          <w:rFonts w:ascii="Sora" w:hAnsi="Sora" w:cs="Sora"/>
          <w:lang w:val="en-US"/>
        </w:rPr>
        <w:t xml:space="preserve"> track record of driving transformation programs across procurement and operations. His experience includes </w:t>
      </w:r>
      <w:r w:rsidR="00970411">
        <w:rPr>
          <w:rFonts w:ascii="Sora" w:hAnsi="Sora" w:cs="Sora"/>
          <w:lang w:val="en-US"/>
        </w:rPr>
        <w:t>implementing</w:t>
      </w:r>
      <w:r w:rsidRPr="00AF3765">
        <w:rPr>
          <w:rFonts w:ascii="Sora" w:hAnsi="Sora" w:cs="Sora"/>
          <w:lang w:val="en-US"/>
        </w:rPr>
        <w:t xml:space="preserve"> cost reduction programs for leading organizations</w:t>
      </w:r>
      <w:r w:rsidR="00502D4A">
        <w:rPr>
          <w:rFonts w:ascii="Sora" w:hAnsi="Sora" w:cs="Sora"/>
          <w:lang w:val="en-US"/>
        </w:rPr>
        <w:t>.</w:t>
      </w:r>
      <w:r w:rsidRPr="00AF3765">
        <w:rPr>
          <w:rFonts w:ascii="Sora" w:hAnsi="Sora" w:cs="Sora"/>
          <w:lang w:val="en-US"/>
        </w:rPr>
        <w:t xml:space="preserve"> As a</w:t>
      </w:r>
      <w:r w:rsidR="009B3576">
        <w:rPr>
          <w:rFonts w:ascii="Sora" w:hAnsi="Sora" w:cs="Sora"/>
          <w:lang w:val="en-US"/>
        </w:rPr>
        <w:t xml:space="preserve"> seasoned </w:t>
      </w:r>
      <w:r w:rsidRPr="00AF3765">
        <w:rPr>
          <w:rFonts w:ascii="Sora" w:hAnsi="Sora" w:cs="Sora"/>
          <w:lang w:val="en-US"/>
        </w:rPr>
        <w:t xml:space="preserve">leader in the Brazilian market, he will support clients </w:t>
      </w:r>
      <w:r w:rsidR="00C55F5E">
        <w:rPr>
          <w:rFonts w:ascii="Sora" w:hAnsi="Sora" w:cs="Sora"/>
          <w:lang w:val="en-US"/>
        </w:rPr>
        <w:t xml:space="preserve">across </w:t>
      </w:r>
      <w:r w:rsidR="00970411">
        <w:rPr>
          <w:rFonts w:ascii="Sora" w:hAnsi="Sora" w:cs="Sora"/>
          <w:lang w:val="en-US"/>
        </w:rPr>
        <w:t>various industries</w:t>
      </w:r>
      <w:r>
        <w:rPr>
          <w:rFonts w:ascii="Sora" w:hAnsi="Sora" w:cs="Sora"/>
          <w:lang w:val="en-US"/>
        </w:rPr>
        <w:t>.</w:t>
      </w:r>
    </w:p>
    <w:p w14:paraId="0B280B06" w14:textId="77777777" w:rsidR="00381DF0" w:rsidRDefault="00381DF0" w:rsidP="004830D0">
      <w:pPr>
        <w:autoSpaceDE w:val="0"/>
        <w:autoSpaceDN w:val="0"/>
        <w:spacing w:line="276" w:lineRule="auto"/>
        <w:rPr>
          <w:rFonts w:ascii="Sora" w:hAnsi="Sora" w:cs="Sora"/>
          <w:lang w:val="en-US"/>
        </w:rPr>
      </w:pPr>
    </w:p>
    <w:p w14:paraId="7FB45FA7" w14:textId="44EA3E9F" w:rsidR="00782F17" w:rsidRDefault="00AF3765" w:rsidP="004830D0">
      <w:pPr>
        <w:autoSpaceDE w:val="0"/>
        <w:autoSpaceDN w:val="0"/>
        <w:spacing w:line="276" w:lineRule="auto"/>
        <w:rPr>
          <w:rFonts w:ascii="Sora" w:hAnsi="Sora" w:cs="Sora"/>
          <w:lang w:val="en-GB"/>
        </w:rPr>
      </w:pPr>
      <w:r>
        <w:rPr>
          <w:rFonts w:ascii="Sora" w:hAnsi="Sora" w:cs="Sora"/>
          <w:lang w:val="en-US"/>
        </w:rPr>
        <w:t xml:space="preserve"> </w:t>
      </w:r>
      <w:r>
        <w:rPr>
          <w:rFonts w:ascii="Sora" w:hAnsi="Sora" w:cs="Sora"/>
          <w:lang w:val="en-GB"/>
        </w:rPr>
        <w:t xml:space="preserve">Cristiano Sampaio Doria says: “I am excited to join Inverto and lead the São Paolo office. After 30 years in procurement and supply chain consulting, I’m looking forward to building an exceptional team </w:t>
      </w:r>
      <w:r w:rsidR="00E54C87">
        <w:rPr>
          <w:rFonts w:ascii="Sora" w:hAnsi="Sora" w:cs="Sora"/>
          <w:lang w:val="en-GB"/>
        </w:rPr>
        <w:t>and helping to grow Invertos presence in Brazil.”</w:t>
      </w:r>
    </w:p>
    <w:p w14:paraId="6B57B70E" w14:textId="77777777" w:rsidR="00782F17" w:rsidRDefault="00782F17" w:rsidP="004830D0">
      <w:pPr>
        <w:autoSpaceDE w:val="0"/>
        <w:autoSpaceDN w:val="0"/>
        <w:spacing w:line="276" w:lineRule="auto"/>
        <w:rPr>
          <w:rFonts w:ascii="Sora" w:hAnsi="Sora" w:cs="Sora"/>
          <w:lang w:val="en-GB"/>
        </w:rPr>
      </w:pPr>
    </w:p>
    <w:p w14:paraId="1013247E" w14:textId="16E9C747" w:rsidR="00387363" w:rsidRDefault="004830D0" w:rsidP="004830D0">
      <w:pPr>
        <w:autoSpaceDE w:val="0"/>
        <w:autoSpaceDN w:val="0"/>
        <w:spacing w:line="276" w:lineRule="auto"/>
        <w:rPr>
          <w:rFonts w:ascii="Sora" w:hAnsi="Sora" w:cs="Sora"/>
          <w:lang w:val="en-GB"/>
        </w:rPr>
      </w:pPr>
      <w:r>
        <w:rPr>
          <w:rFonts w:ascii="Sora" w:hAnsi="Sora" w:cs="Sora"/>
          <w:lang w:val="en-GB"/>
        </w:rPr>
        <w:t>Brazil will be Inverto’s first market in South America and will serve as a base to support clients across the region. The expansion is part of the company’s global strategy to grow its international presence.</w:t>
      </w:r>
    </w:p>
    <w:p w14:paraId="05E46FF9" w14:textId="77777777" w:rsidR="00782F17" w:rsidRDefault="00782F17" w:rsidP="004830D0">
      <w:pPr>
        <w:autoSpaceDE w:val="0"/>
        <w:autoSpaceDN w:val="0"/>
        <w:spacing w:line="276" w:lineRule="auto"/>
        <w:rPr>
          <w:rFonts w:ascii="Sora" w:hAnsi="Sora" w:cs="Sora"/>
          <w:lang w:val="en-GB"/>
        </w:rPr>
      </w:pPr>
    </w:p>
    <w:p w14:paraId="68B872AE" w14:textId="77777777" w:rsidR="00D76433" w:rsidRPr="00387363" w:rsidRDefault="00D76433" w:rsidP="00D76433">
      <w:pPr>
        <w:autoSpaceDE w:val="0"/>
        <w:autoSpaceDN w:val="0"/>
        <w:rPr>
          <w:rFonts w:ascii="Sora" w:hAnsi="Sora" w:cs="Sora"/>
          <w:b/>
          <w:bCs/>
          <w:lang w:val="en-US"/>
        </w:rPr>
      </w:pPr>
    </w:p>
    <w:p w14:paraId="071473C0" w14:textId="77777777" w:rsidR="00D76433" w:rsidRPr="00A5075D" w:rsidRDefault="00D76433" w:rsidP="00D76433">
      <w:pPr>
        <w:autoSpaceDE w:val="0"/>
        <w:autoSpaceDN w:val="0"/>
        <w:rPr>
          <w:rFonts w:ascii="Sora" w:hAnsi="Sora" w:cs="Sora"/>
          <w:b/>
          <w:bCs/>
          <w:lang w:val="en-GB"/>
        </w:rPr>
      </w:pPr>
      <w:r>
        <w:rPr>
          <w:rFonts w:ascii="Sora" w:hAnsi="Sora" w:cs="Sora"/>
          <w:b/>
          <w:bCs/>
          <w:lang w:val="en-GB"/>
        </w:rPr>
        <w:t>About Inverto</w:t>
      </w:r>
    </w:p>
    <w:p w14:paraId="36A94DDD" w14:textId="77777777" w:rsidR="00D76433" w:rsidRPr="00A5075D" w:rsidRDefault="00D76433" w:rsidP="00D76433">
      <w:pPr>
        <w:autoSpaceDE w:val="0"/>
        <w:autoSpaceDN w:val="0"/>
        <w:rPr>
          <w:rFonts w:ascii="Sora" w:hAnsi="Sora" w:cs="Sora"/>
          <w:lang w:val="en-GB"/>
        </w:rPr>
      </w:pPr>
      <w:r>
        <w:rPr>
          <w:rFonts w:ascii="Sora" w:hAnsi="Sora" w:cs="Sora"/>
          <w:lang w:val="en-GB"/>
        </w:rPr>
        <w:t>Inverto is a leading global consultancy specializing in strategic procurement and supply chain management. The consultancy goes beyond pure cost management to deliver business value and a competitive edge for its clients. Inverto transforms procurement and supply chain functions, enabling long-term success by fostering innovation, resilience, and sustainability.</w:t>
      </w:r>
    </w:p>
    <w:p w14:paraId="181CEB35" w14:textId="77777777" w:rsidR="00D76433" w:rsidRPr="00A5075D" w:rsidRDefault="00D76433" w:rsidP="00D76433">
      <w:pPr>
        <w:autoSpaceDE w:val="0"/>
        <w:autoSpaceDN w:val="0"/>
        <w:rPr>
          <w:rFonts w:ascii="Sora" w:hAnsi="Sora" w:cs="Sora"/>
          <w:lang w:val="en-GB"/>
        </w:rPr>
      </w:pPr>
    </w:p>
    <w:p w14:paraId="28781484" w14:textId="1CC52FBF" w:rsidR="00D76433" w:rsidRPr="00A5075D" w:rsidRDefault="00D76433" w:rsidP="00D76433">
      <w:pPr>
        <w:autoSpaceDE w:val="0"/>
        <w:autoSpaceDN w:val="0"/>
        <w:rPr>
          <w:rFonts w:ascii="Sora" w:hAnsi="Sora" w:cs="Sora"/>
          <w:lang w:val="en-GB"/>
        </w:rPr>
      </w:pPr>
      <w:r>
        <w:rPr>
          <w:rFonts w:ascii="Sora" w:hAnsi="Sora" w:cs="Sora"/>
          <w:lang w:val="en-US"/>
        </w:rPr>
        <w:t xml:space="preserve">Operating under the umbrella of BCG, Inverto expands BCGs extensive offerings with a comprehensive array of procurement optimization solutions. </w:t>
      </w:r>
      <w:r>
        <w:rPr>
          <w:rFonts w:ascii="Sora" w:hAnsi="Sora" w:cs="Sora"/>
          <w:lang w:val="en-GB"/>
        </w:rPr>
        <w:t>Inverto currently employs more than 700 experts across three continents. Clients are globally renowned brands from all industries, as well as the world's leading private equity firms.</w:t>
      </w:r>
    </w:p>
    <w:p w14:paraId="21B7D1A3" w14:textId="77777777" w:rsidR="00D76433" w:rsidRPr="00A5075D" w:rsidRDefault="00D76433" w:rsidP="00D76433">
      <w:pPr>
        <w:autoSpaceDE w:val="0"/>
        <w:autoSpaceDN w:val="0"/>
        <w:rPr>
          <w:rFonts w:ascii="Sora" w:hAnsi="Sora" w:cs="Sora"/>
          <w:lang w:val="en-GB"/>
        </w:rPr>
      </w:pPr>
    </w:p>
    <w:p w14:paraId="23F23135" w14:textId="77777777" w:rsidR="00D76433" w:rsidRPr="00A5075D" w:rsidRDefault="00D76433" w:rsidP="00D76433">
      <w:pPr>
        <w:autoSpaceDE w:val="0"/>
        <w:autoSpaceDN w:val="0"/>
        <w:rPr>
          <w:rFonts w:ascii="Sora" w:hAnsi="Sora" w:cs="Sora"/>
          <w:lang w:val="en-GB"/>
        </w:rPr>
      </w:pPr>
      <w:r>
        <w:rPr>
          <w:rFonts w:ascii="Sora" w:hAnsi="Sora" w:cs="Sora"/>
          <w:lang w:val="en-GB"/>
        </w:rPr>
        <w:t>For more information, please visit www.inverto.com</w:t>
      </w:r>
    </w:p>
    <w:p w14:paraId="1D5693AD" w14:textId="77777777" w:rsidR="00D76433" w:rsidRPr="00A5075D" w:rsidRDefault="00D76433" w:rsidP="00D76433">
      <w:pPr>
        <w:ind w:right="-567"/>
        <w:rPr>
          <w:rFonts w:ascii="Sora" w:hAnsi="Sora" w:cs="Sora"/>
          <w:lang w:val="en-GB"/>
        </w:rPr>
      </w:pPr>
    </w:p>
    <w:p w14:paraId="1D6C0A06" w14:textId="77777777" w:rsidR="00D76433" w:rsidRPr="00A5075D" w:rsidRDefault="00D76433" w:rsidP="00D76433">
      <w:pPr>
        <w:spacing w:line="276" w:lineRule="auto"/>
        <w:ind w:right="-567"/>
        <w:jc w:val="center"/>
        <w:rPr>
          <w:rFonts w:ascii="Sora" w:hAnsi="Sora" w:cs="Sora"/>
          <w:color w:val="808080" w:themeColor="background1" w:themeShade="80"/>
          <w:lang w:val="en-GB"/>
        </w:rPr>
      </w:pPr>
      <w:r>
        <w:rPr>
          <w:rFonts w:ascii="Sora" w:hAnsi="Sora" w:cs="Sora"/>
          <w:b/>
          <w:bCs/>
          <w:iCs/>
          <w:szCs w:val="22"/>
          <w:lang w:val="en-GB"/>
        </w:rPr>
        <w:t>ENDS</w:t>
      </w:r>
      <w:bookmarkEnd w:id="1"/>
    </w:p>
    <w:p w14:paraId="1F43F0CE" w14:textId="77777777" w:rsidR="00FC21A2" w:rsidRPr="008276C7" w:rsidRDefault="00FC21A2" w:rsidP="008276C7">
      <w:pPr>
        <w:pStyle w:val="NormalWeb"/>
        <w:spacing w:before="0" w:beforeAutospacing="0" w:after="0" w:afterAutospacing="0" w:line="276" w:lineRule="auto"/>
        <w:ind w:right="-567"/>
        <w:textAlignment w:val="baseline"/>
        <w:rPr>
          <w:rFonts w:ascii="Sora" w:hAnsi="Sora" w:cs="Sora"/>
          <w:color w:val="000000"/>
          <w:sz w:val="22"/>
          <w:lang w:val="en-GB"/>
        </w:rPr>
      </w:pPr>
    </w:p>
    <w:p w14:paraId="29963B6D" w14:textId="04F48A9A" w:rsidR="00233B84" w:rsidRPr="00FC21A2" w:rsidRDefault="006064D1" w:rsidP="00FC21A2">
      <w:r>
        <w:rPr>
          <w:rFonts w:cs="Arial"/>
          <w:noProof/>
          <w:color w:val="000000"/>
          <w:sz w:val="20"/>
          <w:szCs w:val="20"/>
          <w:shd w:val="clear" w:color="auto" w:fill="E6E6E6"/>
        </w:rPr>
        <w:lastRenderedPageBreak/>
        <mc:AlternateContent>
          <mc:Choice Requires="wps">
            <w:drawing>
              <wp:anchor distT="45720" distB="45720" distL="114300" distR="114300" simplePos="0" relativeHeight="251659264" behindDoc="0" locked="0" layoutInCell="1" allowOverlap="1" wp14:anchorId="3475E274" wp14:editId="0F230668">
                <wp:simplePos x="0" y="0"/>
                <wp:positionH relativeFrom="margin">
                  <wp:posOffset>0</wp:posOffset>
                </wp:positionH>
                <wp:positionV relativeFrom="paragraph">
                  <wp:posOffset>205740</wp:posOffset>
                </wp:positionV>
                <wp:extent cx="5838825" cy="1310640"/>
                <wp:effectExtent l="0" t="0" r="9525" b="3810"/>
                <wp:wrapSquare wrapText="bothSides"/>
                <wp:docPr id="1997849892" name="Text Box 19978498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310640"/>
                        </a:xfrm>
                        <a:prstGeom prst="rect">
                          <a:avLst/>
                        </a:prstGeom>
                        <a:solidFill>
                          <a:srgbClr val="99D9D9"/>
                        </a:solidFill>
                        <a:ln w="9525">
                          <a:noFill/>
                          <a:miter lim="800000"/>
                          <a:headEnd/>
                          <a:tailEnd/>
                        </a:ln>
                      </wps:spPr>
                      <wps:txbx>
                        <w:txbxContent>
                          <w:p w14:paraId="31335081" w14:textId="77777777" w:rsidR="006064D1" w:rsidRPr="006064D1" w:rsidRDefault="006064D1" w:rsidP="006064D1">
                            <w:pPr>
                              <w:pStyle w:val="Footer"/>
                              <w:spacing w:line="360" w:lineRule="auto"/>
                              <w:rPr>
                                <w:rFonts w:ascii="Sora" w:hAnsi="Sora" w:cs="Sora"/>
                                <w:b/>
                                <w:szCs w:val="20"/>
                                <w:lang w:val="en-US"/>
                              </w:rPr>
                            </w:pPr>
                            <w:r>
                              <w:rPr>
                                <w:rFonts w:ascii="Sora" w:hAnsi="Sora" w:cs="Sora"/>
                                <w:b/>
                                <w:szCs w:val="20"/>
                                <w:lang w:val="en-US"/>
                              </w:rPr>
                              <w:t>PRESS CONTACT</w:t>
                            </w:r>
                          </w:p>
                          <w:p w14:paraId="18A4345D" w14:textId="33AF3C3A" w:rsidR="006064D1" w:rsidRPr="006064D1" w:rsidRDefault="006064D1" w:rsidP="006064D1">
                            <w:pPr>
                              <w:pStyle w:val="Footer"/>
                              <w:spacing w:line="360" w:lineRule="auto"/>
                              <w:rPr>
                                <w:rFonts w:ascii="Sora" w:hAnsi="Sora" w:cs="Sora"/>
                                <w:szCs w:val="20"/>
                                <w:lang w:val="en-GB"/>
                              </w:rPr>
                            </w:pPr>
                            <w:r>
                              <w:rPr>
                                <w:rFonts w:ascii="Sora" w:hAnsi="Sora" w:cs="Sora"/>
                                <w:szCs w:val="20"/>
                                <w:lang w:val="en-US"/>
                              </w:rPr>
                              <w:t xml:space="preserve">Inverto UK Ltd. • </w:t>
                            </w:r>
                            <w:r>
                              <w:rPr>
                                <w:rFonts w:ascii="Sora" w:hAnsi="Sora" w:cs="Sora"/>
                                <w:szCs w:val="20"/>
                                <w:lang w:val="en-GB"/>
                              </w:rPr>
                              <w:t>80 Charlotte St London W1T 4QS</w:t>
                            </w:r>
                          </w:p>
                          <w:p w14:paraId="6E79A2E8" w14:textId="77777777" w:rsidR="006064D1" w:rsidRPr="006064D1" w:rsidRDefault="006064D1" w:rsidP="006064D1">
                            <w:pPr>
                              <w:pStyle w:val="Footer"/>
                              <w:spacing w:line="360" w:lineRule="auto"/>
                              <w:rPr>
                                <w:rFonts w:ascii="Sora" w:hAnsi="Sora" w:cs="Sora"/>
                                <w:szCs w:val="20"/>
                                <w:lang w:val="en-US"/>
                              </w:rPr>
                            </w:pPr>
                            <w:r>
                              <w:rPr>
                                <w:rFonts w:ascii="Sora" w:hAnsi="Sora" w:cs="Sora"/>
                                <w:szCs w:val="20"/>
                                <w:lang w:val="en-US"/>
                              </w:rPr>
                              <w:t>Ina Ullrich • Press Relations Manager</w:t>
                            </w:r>
                          </w:p>
                          <w:p w14:paraId="4B6B974A" w14:textId="3BB3B3A6" w:rsidR="006064D1" w:rsidRPr="006064D1" w:rsidRDefault="006064D1" w:rsidP="006064D1">
                            <w:pPr>
                              <w:rPr>
                                <w:rFonts w:ascii="Sora" w:hAnsi="Sora" w:cs="Sora"/>
                                <w:szCs w:val="20"/>
                                <w:lang w:val="en-US"/>
                              </w:rPr>
                            </w:pPr>
                            <w:r>
                              <w:rPr>
                                <w:rFonts w:ascii="Sora" w:hAnsi="Sora" w:cs="Sora"/>
                                <w:szCs w:val="20"/>
                                <w:lang w:val="en-US"/>
                              </w:rPr>
                              <w:t xml:space="preserve">Phone: + 49 162 1015 255 • Email: </w:t>
                            </w:r>
                            <w:hyperlink r:id="rId12" w:history="1">
                              <w:r>
                                <w:rPr>
                                  <w:rStyle w:val="Hyperlink"/>
                                  <w:rFonts w:ascii="Sora" w:hAnsi="Sora" w:cs="Sora"/>
                                  <w:szCs w:val="20"/>
                                  <w:lang w:val="en-US"/>
                                </w:rPr>
                                <w:t>iullrich@inverto.com</w:t>
                              </w:r>
                            </w:hyperlink>
                          </w:p>
                          <w:p w14:paraId="7997D935" w14:textId="77777777" w:rsidR="006064D1" w:rsidRPr="006064D1" w:rsidRDefault="006064D1" w:rsidP="006064D1">
                            <w:pPr>
                              <w:rPr>
                                <w:rFonts w:ascii="Sora" w:hAnsi="Sora" w:cs="Sora"/>
                                <w:szCs w:val="20"/>
                                <w:lang w:val="en-US"/>
                              </w:rPr>
                            </w:pPr>
                            <w:r>
                              <w:rPr>
                                <w:rFonts w:ascii="Sora" w:hAnsi="Sora" w:cs="Sora"/>
                                <w:szCs w:val="20"/>
                                <w:lang w:val="en-US"/>
                              </w:rPr>
                              <w:t xml:space="preserve">Web: </w:t>
                            </w:r>
                            <w:hyperlink r:id="rId13" w:history="1">
                              <w:r>
                                <w:rPr>
                                  <w:rStyle w:val="Hyperlink"/>
                                  <w:rFonts w:ascii="Sora" w:hAnsi="Sora" w:cs="Sora"/>
                                </w:rPr>
                                <w:t>www.inverto.com/en/</w:t>
                              </w:r>
                            </w:hyperlink>
                            <w:r>
                              <w:rPr>
                                <w:rFonts w:ascii="Sora" w:hAnsi="Sora" w:cs="Sora"/>
                                <w:szCs w:val="20"/>
                                <w:lang w:val="en-US"/>
                              </w:rPr>
                              <w:t xml:space="preserve"> </w:t>
                            </w:r>
                          </w:p>
                          <w:p w14:paraId="5174B299" w14:textId="77777777" w:rsidR="006064D1" w:rsidRPr="006064D1" w:rsidRDefault="006064D1" w:rsidP="006064D1">
                            <w:pPr>
                              <w:rPr>
                                <w:rFonts w:ascii="Sora" w:hAnsi="Sora" w:cs="Sora"/>
                                <w:szCs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75E274" id="_x0000_t202" coordsize="21600,21600" o:spt="202" path="m,l,21600r21600,l21600,xe">
                <v:stroke joinstyle="miter"/>
                <v:path gradientshapeok="t" o:connecttype="rect"/>
              </v:shapetype>
              <v:shape id="Text Box 1997849892" o:spid="_x0000_s1026" type="#_x0000_t202" style="position:absolute;margin-left:0;margin-top:16.2pt;width:459.75pt;height:103.2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" fillcolor="#99d9d9" stroked="f">
                <v:textbox>
                  <w:txbxContent>
                    <w:p w14:paraId="31335081" w14:textId="77777777" w:rsidR="006064D1" w:rsidRPr="006064D1" w:rsidRDefault="006064D1" w:rsidP="006064D1">
                      <w:pPr>
                        <w:pStyle w:val="Footer"/>
                        <w:spacing w:line="360" w:lineRule="auto"/>
                        <w:rPr>
                          <w:rFonts w:ascii="Sora" w:hAnsi="Sora" w:cs="Sora"/>
                          <w:b/>
                          <w:szCs w:val="20"/>
                          <w:lang w:val="en-US"/>
                        </w:rPr>
                      </w:pPr>
                      <w:r>
                        <w:rPr>
                          <w:rFonts w:ascii="Sora" w:hAnsi="Sora" w:cs="Sora"/>
                          <w:b/>
                          <w:szCs w:val="20"/>
                          <w:lang w:val="en-US"/>
                        </w:rPr>
                        <w:t>PRESS CONTACT</w:t>
                      </w:r>
                    </w:p>
                    <w:p w14:paraId="18A4345D" w14:textId="33AF3C3A" w:rsidR="006064D1" w:rsidRPr="006064D1" w:rsidRDefault="006064D1" w:rsidP="006064D1">
                      <w:pPr>
                        <w:pStyle w:val="Footer"/>
                        <w:spacing w:line="360" w:lineRule="auto"/>
                        <w:rPr>
                          <w:rFonts w:ascii="Sora" w:hAnsi="Sora" w:cs="Sora"/>
                          <w:szCs w:val="20"/>
                          <w:lang w:val="en-GB"/>
                        </w:rPr>
                      </w:pPr>
                      <w:r>
                        <w:rPr>
                          <w:rFonts w:ascii="Sora" w:hAnsi="Sora" w:cs="Sora"/>
                          <w:szCs w:val="20"/>
                          <w:lang w:val="en-US"/>
                        </w:rPr>
                        <w:t xml:space="preserve">Inverto UK Ltd. • </w:t>
                      </w:r>
                      <w:r>
                        <w:rPr>
                          <w:rFonts w:ascii="Sora" w:hAnsi="Sora" w:cs="Sora"/>
                          <w:szCs w:val="20"/>
                          <w:lang w:val="en-GB"/>
                        </w:rPr>
                        <w:t>80 Charlotte St London W1T 4QS</w:t>
                      </w:r>
                    </w:p>
                    <w:p w14:paraId="6E79A2E8" w14:textId="77777777" w:rsidR="006064D1" w:rsidRPr="006064D1" w:rsidRDefault="006064D1" w:rsidP="006064D1">
                      <w:pPr>
                        <w:pStyle w:val="Footer"/>
                        <w:spacing w:line="360" w:lineRule="auto"/>
                        <w:rPr>
                          <w:rFonts w:ascii="Sora" w:hAnsi="Sora" w:cs="Sora"/>
                          <w:szCs w:val="20"/>
                          <w:lang w:val="en-US"/>
                        </w:rPr>
                      </w:pPr>
                      <w:r>
                        <w:rPr>
                          <w:rFonts w:ascii="Sora" w:hAnsi="Sora" w:cs="Sora"/>
                          <w:szCs w:val="20"/>
                          <w:lang w:val="en-US"/>
                        </w:rPr>
                        <w:t>Ina Ullrich • Press Relations Manager</w:t>
                      </w:r>
                    </w:p>
                    <w:p w14:paraId="4B6B974A" w14:textId="3BB3B3A6" w:rsidR="006064D1" w:rsidRPr="006064D1" w:rsidRDefault="006064D1" w:rsidP="006064D1">
                      <w:pPr>
                        <w:rPr>
                          <w:rFonts w:ascii="Sora" w:hAnsi="Sora" w:cs="Sora"/>
                          <w:szCs w:val="20"/>
                          <w:lang w:val="en-US"/>
                        </w:rPr>
                      </w:pPr>
                      <w:r>
                        <w:rPr>
                          <w:rFonts w:ascii="Sora" w:hAnsi="Sora" w:cs="Sora"/>
                          <w:szCs w:val="20"/>
                          <w:lang w:val="en-US"/>
                        </w:rPr>
                        <w:t xml:space="preserve">Phone: + 49 162 1015 255 • Email: </w:t>
                      </w:r>
                      <w:hyperlink r:id="rId14" w:history="1">
                        <w:r>
                          <w:rPr>
                            <w:rStyle w:val="Hyperlink"/>
                            <w:rFonts w:ascii="Sora" w:hAnsi="Sora" w:cs="Sora"/>
                            <w:szCs w:val="20"/>
                            <w:lang w:val="en-US"/>
                          </w:rPr>
                          <w:t>iullrich@inverto.com</w:t>
                        </w:r>
                      </w:hyperlink>
                    </w:p>
                    <w:p w14:paraId="7997D935" w14:textId="77777777" w:rsidR="006064D1" w:rsidRPr="006064D1" w:rsidRDefault="006064D1" w:rsidP="006064D1">
                      <w:pPr>
                        <w:rPr>
                          <w:rFonts w:ascii="Sora" w:hAnsi="Sora" w:cs="Sora"/>
                          <w:szCs w:val="20"/>
                          <w:lang w:val="en-US"/>
                        </w:rPr>
                      </w:pPr>
                      <w:r>
                        <w:rPr>
                          <w:rFonts w:ascii="Sora" w:hAnsi="Sora" w:cs="Sora"/>
                          <w:szCs w:val="20"/>
                          <w:lang w:val="en-US"/>
                        </w:rPr>
                        <w:t xml:space="preserve">Web: </w:t>
                      </w:r>
                      <w:hyperlink r:id="rId15" w:history="1">
                        <w:r>
                          <w:rPr>
                            <w:rStyle w:val="Hyperlink"/>
                            <w:rFonts w:ascii="Sora" w:hAnsi="Sora" w:cs="Sora"/>
                          </w:rPr>
                          <w:t>www.inverto.com/en/</w:t>
                        </w:r>
                      </w:hyperlink>
                      <w:r>
                        <w:rPr>
                          <w:rFonts w:ascii="Sora" w:hAnsi="Sora" w:cs="Sora"/>
                          <w:szCs w:val="20"/>
                          <w:lang w:val="en-US"/>
                        </w:rPr>
                        <w:t xml:space="preserve"> </w:t>
                      </w:r>
                    </w:p>
                    <w:p w14:paraId="5174B299" w14:textId="77777777" w:rsidR="006064D1" w:rsidRPr="006064D1" w:rsidRDefault="006064D1" w:rsidP="006064D1">
                      <w:pPr>
                        <w:rPr>
                          <w:rFonts w:ascii="Sora" w:hAnsi="Sora" w:cs="Sora"/>
                          <w:szCs w:val="20"/>
                          <w:lang w:val="en-US"/>
                        </w:rPr>
                      </w:pPr>
                    </w:p>
                  </w:txbxContent>
                </v:textbox>
                <w10:wrap type="square" anchorx="margin"/>
              </v:shape>
            </w:pict>
          </mc:Fallback>
        </mc:AlternateContent>
      </w:r>
    </w:p>
    <w:sectPr w:rsidR="00233B84" w:rsidRPr="00FC21A2" w:rsidSect="00163D1E">
      <w:headerReference w:type="default" r:id="rId16"/>
      <w:footerReference w:type="even" r:id="rId17"/>
      <w:footerReference w:type="default" r:id="rId18"/>
      <w:headerReference w:type="first" r:id="rId19"/>
      <w:footerReference w:type="first" r:id="rId20"/>
      <w:pgSz w:w="11906" w:h="16838" w:code="9"/>
      <w:pgMar w:top="851" w:right="2550" w:bottom="1021" w:left="1418" w:header="737"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Laura McCracken" w:date="2026-07-30T17:28:00Z" w:initials="LM">
    <w:p w14:paraId="2A1D38A4" w14:textId="1457FF06" w:rsidR="00CA6247" w:rsidRDefault="00CA6247" w:rsidP="00CA6247">
      <w:pPr>
        <w:pStyle w:val="CommentText"/>
      </w:pPr>
      <w:r>
        <w:rPr>
          <w:rStyle w:val="CommentReference"/>
        </w:rPr>
        <w:annotationRef/>
      </w:r>
      <w:r>
        <w:t>This number is believed to be 5000 - Markus has clarified with IKMS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A1D38A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7D1BA6" w16cex:dateUtc="2026-07-30T16: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A1D38A4" w16cid:durableId="087D1BA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F5CB2" w14:textId="77777777" w:rsidR="00036354" w:rsidRDefault="00036354">
      <w:r>
        <w:separator/>
      </w:r>
    </w:p>
  </w:endnote>
  <w:endnote w:type="continuationSeparator" w:id="0">
    <w:p w14:paraId="675B4232" w14:textId="77777777" w:rsidR="00036354" w:rsidRDefault="00036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ora">
    <w:altName w:val="Cambria"/>
    <w:panose1 w:val="00000000000000000000"/>
    <w:charset w:val="00"/>
    <w:family w:val="auto"/>
    <w:pitch w:val="variable"/>
    <w:sig w:usb0="A000006F" w:usb1="5000004B" w:usb2="0001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6D1FA" w14:textId="77777777" w:rsidR="002A0C43" w:rsidRDefault="002A0C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B24E5E" w14:textId="77777777" w:rsidR="002A0C43" w:rsidRDefault="002A0C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B8ED" w14:textId="7B730BD8"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PAGE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p>
  <w:p w14:paraId="172628E7" w14:textId="77777777" w:rsidR="002A0C43" w:rsidRDefault="002A0C43">
    <w:pP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02179" w14:textId="77777777"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Pr>
        <w:rStyle w:val="PageNumber"/>
        <w:rFonts w:ascii="Arial" w:hAnsi="Arial" w:cs="Arial"/>
        <w:noProof/>
        <w:sz w:val="16"/>
      </w:rPr>
      <w:t>3</w:t>
    </w:r>
    <w:r>
      <w:rPr>
        <w:rStyle w:val="PageNumber"/>
        <w:rFonts w:ascii="Arial" w:hAnsi="Arial" w:cs="Arial"/>
        <w:sz w:val="16"/>
      </w:rPr>
      <w:fldChar w:fldCharType="end"/>
    </w:r>
  </w:p>
  <w:p w14:paraId="7BE0FF89" w14:textId="77777777" w:rsidR="002A0C43" w:rsidRDefault="002A0C43">
    <w:pPr>
      <w:ind w:right="360"/>
      <w:rPr>
        <w:rFonts w:ascii="Arial" w:hAnsi="Arial" w:cs="Arial"/>
        <w:sz w:val="16"/>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392C0" w14:textId="77777777" w:rsidR="00036354" w:rsidRDefault="00036354">
      <w:r>
        <w:separator/>
      </w:r>
    </w:p>
  </w:footnote>
  <w:footnote w:type="continuationSeparator" w:id="0">
    <w:p w14:paraId="42F8477E" w14:textId="77777777" w:rsidR="00036354" w:rsidRDefault="00036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BD91D" w14:textId="51CE6DB8" w:rsidR="00CA0135" w:rsidRDefault="00C1127F" w:rsidP="002E7263">
    <w:pPr>
      <w:pStyle w:val="Header"/>
      <w:ind w:right="-2268"/>
      <w:jc w:val="center"/>
    </w:pPr>
    <w:r>
      <w:rPr>
        <w:noProof/>
      </w:rPr>
      <w:drawing>
        <wp:anchor distT="0" distB="0" distL="114300" distR="114300" simplePos="0" relativeHeight="251658240" behindDoc="0" locked="0" layoutInCell="1" allowOverlap="1" wp14:anchorId="77541783" wp14:editId="5B3A539F">
          <wp:simplePos x="0" y="0"/>
          <wp:positionH relativeFrom="page">
            <wp:align>right</wp:align>
          </wp:positionH>
          <wp:positionV relativeFrom="paragraph">
            <wp:posOffset>-231775</wp:posOffset>
          </wp:positionV>
          <wp:extent cx="3707130" cy="1182004"/>
          <wp:effectExtent l="0" t="0" r="0" b="0"/>
          <wp:wrapSquare wrapText="bothSides"/>
          <wp:docPr id="1303133750" name="Grafik 1" descr="Ein Bild, das Schrift, Grafiken, Logo,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133750" name="Grafik 1" descr="Ein Bild, das Schrift, Grafiken, Logo, Text enthält.&#10;&#10;Automatisch generierte Beschreibung"/>
                  <pic:cNvPicPr/>
                </pic:nvPicPr>
                <pic:blipFill>
                  <a:blip r:embed="rId1"/>
                  <a:stretch>
                    <a:fillRect/>
                  </a:stretch>
                </pic:blipFill>
                <pic:spPr>
                  <a:xfrm>
                    <a:off x="0" y="0"/>
                    <a:ext cx="3707130" cy="1182004"/>
                  </a:xfrm>
                  <a:prstGeom prst="rect">
                    <a:avLst/>
                  </a:prstGeom>
                </pic:spPr>
              </pic:pic>
            </a:graphicData>
          </a:graphic>
        </wp:anchor>
      </w:drawing>
    </w:r>
    <w:r w:rsidR="002A0C43">
      <w:tab/>
    </w:r>
  </w:p>
  <w:p w14:paraId="7519B84D" w14:textId="77777777" w:rsidR="00CA0135" w:rsidRDefault="00CA0135" w:rsidP="002E7263">
    <w:pPr>
      <w:pStyle w:val="Header"/>
      <w:ind w:right="-2268"/>
      <w:jc w:val="center"/>
    </w:pPr>
  </w:p>
  <w:p w14:paraId="4D60ABA5" w14:textId="77777777" w:rsidR="00CA0135" w:rsidRDefault="00CA0135" w:rsidP="002E7263">
    <w:pPr>
      <w:pStyle w:val="Header"/>
      <w:ind w:right="-2268"/>
      <w:jc w:val="center"/>
    </w:pPr>
  </w:p>
  <w:p w14:paraId="426ED5CF" w14:textId="77777777" w:rsidR="00CA0135" w:rsidRDefault="00CA0135" w:rsidP="002E7263">
    <w:pPr>
      <w:pStyle w:val="Header"/>
      <w:ind w:right="-2268"/>
      <w:jc w:val="center"/>
    </w:pPr>
  </w:p>
  <w:p w14:paraId="1526682F" w14:textId="77777777" w:rsidR="00CA0135" w:rsidRDefault="00CA0135" w:rsidP="00C1127F">
    <w:pPr>
      <w:pStyle w:val="Header"/>
      <w:ind w:right="-2268"/>
    </w:pPr>
  </w:p>
  <w:p w14:paraId="4E643E77" w14:textId="77777777" w:rsidR="00C1127F" w:rsidRDefault="00C1127F" w:rsidP="00C1127F">
    <w:pPr>
      <w:pStyle w:val="Header"/>
      <w:ind w:right="-2268"/>
    </w:pPr>
  </w:p>
  <w:p w14:paraId="621981DF" w14:textId="66D1AEA9" w:rsidR="002A0C43" w:rsidRDefault="002A0C43" w:rsidP="002E7263">
    <w:pPr>
      <w:pStyle w:val="Header"/>
      <w:ind w:right="-2268"/>
      <w:jc w:val="cent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B1D56" w14:textId="77777777" w:rsidR="002A0C43" w:rsidRDefault="002A0C43">
    <w:pPr>
      <w:pStyle w:val="Header"/>
      <w:ind w:right="-2858"/>
      <w:jc w:val="right"/>
      <w:rPr>
        <w:sz w:val="18"/>
        <w:szCs w:val="18"/>
      </w:rPr>
    </w:pPr>
  </w:p>
  <w:p w14:paraId="1B014602" w14:textId="77777777" w:rsidR="002A0C43" w:rsidRDefault="002A0C43">
    <w:pPr>
      <w:jc w:val="right"/>
      <w:rPr>
        <w:sz w:val="18"/>
        <w:szCs w:val="18"/>
      </w:rPr>
    </w:pPr>
    <w:r>
      <w:rPr>
        <w:noProof/>
        <w:color w:val="0000FF"/>
      </w:rPr>
      <w:drawing>
        <wp:inline distT="0" distB="0" distL="0" distR="0" wp14:anchorId="2B533F50" wp14:editId="33B0B8C7">
          <wp:extent cx="1524000" cy="571500"/>
          <wp:effectExtent l="19050" t="0" r="0" b="0"/>
          <wp:docPr id="2" name="Grafik 1" descr="Logo INVERT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INVERTO">
                    <a:hlinkClick r:id="rId1"/>
                  </pic:cNvPr>
                  <pic:cNvPicPr>
                    <a:picLocks noChangeAspect="1" noChangeArrowheads="1"/>
                  </pic:cNvPicPr>
                </pic:nvPicPr>
                <pic:blipFill>
                  <a:blip r:embed="rId2"/>
                  <a:srcRect/>
                  <a:stretch>
                    <a:fillRect/>
                  </a:stretch>
                </pic:blipFill>
                <pic:spPr bwMode="auto">
                  <a:xfrm>
                    <a:off x="0" y="0"/>
                    <a:ext cx="1524000" cy="571500"/>
                  </a:xfrm>
                  <a:prstGeom prst="rect">
                    <a:avLst/>
                  </a:prstGeom>
                  <a:noFill/>
                  <a:ln w="9525">
                    <a:noFill/>
                    <a:miter lim="800000"/>
                    <a:headEnd/>
                    <a:tailEnd/>
                  </a:ln>
                </pic:spPr>
              </pic:pic>
            </a:graphicData>
          </a:graphic>
        </wp:inline>
      </w:drawing>
    </w:r>
  </w:p>
  <w:p w14:paraId="1AE7856F" w14:textId="77777777" w:rsidR="002A0C43" w:rsidRDefault="002A0C43">
    <w:pPr>
      <w:rPr>
        <w:sz w:val="18"/>
        <w:szCs w:val="18"/>
      </w:rPr>
    </w:pPr>
  </w:p>
  <w:p w14:paraId="3EF6AA79" w14:textId="77777777" w:rsidR="002A0C43" w:rsidRDefault="002A0C43">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97FA9"/>
    <w:multiLevelType w:val="hybridMultilevel"/>
    <w:tmpl w:val="817E61B0"/>
    <w:lvl w:ilvl="0" w:tplc="5C2800D0">
      <w:numFmt w:val="bullet"/>
      <w:lvlText w:val=""/>
      <w:lvlJc w:val="left"/>
      <w:pPr>
        <w:ind w:left="720" w:hanging="360"/>
      </w:pPr>
      <w:rPr>
        <w:rFonts w:ascii="Wingdings" w:eastAsia="Times New Roman" w:hAnsi="Wingdings"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8102F96"/>
    <w:multiLevelType w:val="multilevel"/>
    <w:tmpl w:val="B852B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CA4B50"/>
    <w:multiLevelType w:val="hybridMultilevel"/>
    <w:tmpl w:val="1F6CF0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87403825">
    <w:abstractNumId w:val="0"/>
  </w:num>
  <w:num w:numId="2" w16cid:durableId="1717851222">
    <w:abstractNumId w:val="2"/>
  </w:num>
  <w:num w:numId="3" w16cid:durableId="177146869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ura McCracken">
    <w15:presenceInfo w15:providerId="AD" w15:userId="S::LMcCracken@inverto.com::f8df37d9-e609-4d10-a045-e3e8879c50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trackRevisions/>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E5F"/>
    <w:rsid w:val="000021B8"/>
    <w:rsid w:val="000023F7"/>
    <w:rsid w:val="000105D8"/>
    <w:rsid w:val="00011BB8"/>
    <w:rsid w:val="000132FA"/>
    <w:rsid w:val="00013D7F"/>
    <w:rsid w:val="00015BD9"/>
    <w:rsid w:val="00016ECA"/>
    <w:rsid w:val="00026795"/>
    <w:rsid w:val="00027C91"/>
    <w:rsid w:val="00031A48"/>
    <w:rsid w:val="00036354"/>
    <w:rsid w:val="00036AC3"/>
    <w:rsid w:val="00040159"/>
    <w:rsid w:val="0004156C"/>
    <w:rsid w:val="00041F44"/>
    <w:rsid w:val="00045DE8"/>
    <w:rsid w:val="0005248E"/>
    <w:rsid w:val="00053314"/>
    <w:rsid w:val="00053983"/>
    <w:rsid w:val="0005424A"/>
    <w:rsid w:val="00054697"/>
    <w:rsid w:val="00056D11"/>
    <w:rsid w:val="00062EEB"/>
    <w:rsid w:val="00073928"/>
    <w:rsid w:val="00073A02"/>
    <w:rsid w:val="00076A70"/>
    <w:rsid w:val="0007717D"/>
    <w:rsid w:val="000817C5"/>
    <w:rsid w:val="00083246"/>
    <w:rsid w:val="00087291"/>
    <w:rsid w:val="000A48DB"/>
    <w:rsid w:val="000A5D7D"/>
    <w:rsid w:val="000A617F"/>
    <w:rsid w:val="000B0142"/>
    <w:rsid w:val="000B14C9"/>
    <w:rsid w:val="000B2F44"/>
    <w:rsid w:val="000B3846"/>
    <w:rsid w:val="000B4DC2"/>
    <w:rsid w:val="000C411A"/>
    <w:rsid w:val="000D6F4B"/>
    <w:rsid w:val="000E0182"/>
    <w:rsid w:val="000E025C"/>
    <w:rsid w:val="000E1A33"/>
    <w:rsid w:val="000E2A4D"/>
    <w:rsid w:val="000E45DD"/>
    <w:rsid w:val="000E61EA"/>
    <w:rsid w:val="000F1078"/>
    <w:rsid w:val="000F4A64"/>
    <w:rsid w:val="000F7F4E"/>
    <w:rsid w:val="00102F67"/>
    <w:rsid w:val="0010634F"/>
    <w:rsid w:val="00107698"/>
    <w:rsid w:val="0011617B"/>
    <w:rsid w:val="00117275"/>
    <w:rsid w:val="00120F0F"/>
    <w:rsid w:val="0012359B"/>
    <w:rsid w:val="00130E27"/>
    <w:rsid w:val="00132092"/>
    <w:rsid w:val="00136779"/>
    <w:rsid w:val="0014375F"/>
    <w:rsid w:val="00143FBF"/>
    <w:rsid w:val="00144119"/>
    <w:rsid w:val="00145394"/>
    <w:rsid w:val="00145CF8"/>
    <w:rsid w:val="0014764F"/>
    <w:rsid w:val="00153472"/>
    <w:rsid w:val="00153B18"/>
    <w:rsid w:val="00153FCB"/>
    <w:rsid w:val="001544E0"/>
    <w:rsid w:val="0015497C"/>
    <w:rsid w:val="00154ED0"/>
    <w:rsid w:val="00155975"/>
    <w:rsid w:val="00157780"/>
    <w:rsid w:val="00161095"/>
    <w:rsid w:val="00162754"/>
    <w:rsid w:val="00163D1E"/>
    <w:rsid w:val="0017158B"/>
    <w:rsid w:val="0017743C"/>
    <w:rsid w:val="001807DA"/>
    <w:rsid w:val="0018297B"/>
    <w:rsid w:val="001842B8"/>
    <w:rsid w:val="0018669E"/>
    <w:rsid w:val="001917EB"/>
    <w:rsid w:val="00194931"/>
    <w:rsid w:val="0019689B"/>
    <w:rsid w:val="0019795A"/>
    <w:rsid w:val="001A0352"/>
    <w:rsid w:val="001A0FCF"/>
    <w:rsid w:val="001A1254"/>
    <w:rsid w:val="001A4137"/>
    <w:rsid w:val="001A4663"/>
    <w:rsid w:val="001A479E"/>
    <w:rsid w:val="001A484B"/>
    <w:rsid w:val="001A5010"/>
    <w:rsid w:val="001A6331"/>
    <w:rsid w:val="001A64BD"/>
    <w:rsid w:val="001A755D"/>
    <w:rsid w:val="001A76FF"/>
    <w:rsid w:val="001B017B"/>
    <w:rsid w:val="001B167A"/>
    <w:rsid w:val="001B24B3"/>
    <w:rsid w:val="001B27C1"/>
    <w:rsid w:val="001B5539"/>
    <w:rsid w:val="001B5988"/>
    <w:rsid w:val="001C0085"/>
    <w:rsid w:val="001C08D8"/>
    <w:rsid w:val="001C17D6"/>
    <w:rsid w:val="001C338C"/>
    <w:rsid w:val="001C482F"/>
    <w:rsid w:val="001D2345"/>
    <w:rsid w:val="001D5856"/>
    <w:rsid w:val="001D6817"/>
    <w:rsid w:val="001D6863"/>
    <w:rsid w:val="001F5EBB"/>
    <w:rsid w:val="001F7A15"/>
    <w:rsid w:val="002021B8"/>
    <w:rsid w:val="00202DA7"/>
    <w:rsid w:val="00202F54"/>
    <w:rsid w:val="00206928"/>
    <w:rsid w:val="00211B4A"/>
    <w:rsid w:val="00213AF7"/>
    <w:rsid w:val="0021470B"/>
    <w:rsid w:val="00221135"/>
    <w:rsid w:val="00221A6D"/>
    <w:rsid w:val="00224193"/>
    <w:rsid w:val="00231C9A"/>
    <w:rsid w:val="00233B84"/>
    <w:rsid w:val="00233FBE"/>
    <w:rsid w:val="00234AF9"/>
    <w:rsid w:val="00237116"/>
    <w:rsid w:val="00244FBF"/>
    <w:rsid w:val="002457A5"/>
    <w:rsid w:val="002466EB"/>
    <w:rsid w:val="002468FD"/>
    <w:rsid w:val="0025287D"/>
    <w:rsid w:val="002531F0"/>
    <w:rsid w:val="00253528"/>
    <w:rsid w:val="00261A59"/>
    <w:rsid w:val="00262A06"/>
    <w:rsid w:val="0026427B"/>
    <w:rsid w:val="002655CA"/>
    <w:rsid w:val="002700C8"/>
    <w:rsid w:val="002753B0"/>
    <w:rsid w:val="002810BF"/>
    <w:rsid w:val="00282387"/>
    <w:rsid w:val="002A0C43"/>
    <w:rsid w:val="002A2FF8"/>
    <w:rsid w:val="002A4B4A"/>
    <w:rsid w:val="002B026F"/>
    <w:rsid w:val="002B064B"/>
    <w:rsid w:val="002B1DA4"/>
    <w:rsid w:val="002B455E"/>
    <w:rsid w:val="002B5295"/>
    <w:rsid w:val="002B6715"/>
    <w:rsid w:val="002B74A8"/>
    <w:rsid w:val="002C24B4"/>
    <w:rsid w:val="002C2ACB"/>
    <w:rsid w:val="002C619A"/>
    <w:rsid w:val="002C6383"/>
    <w:rsid w:val="002D3296"/>
    <w:rsid w:val="002D49FD"/>
    <w:rsid w:val="002D6B4C"/>
    <w:rsid w:val="002D788D"/>
    <w:rsid w:val="002E25E5"/>
    <w:rsid w:val="002E4E68"/>
    <w:rsid w:val="002E658C"/>
    <w:rsid w:val="002E7263"/>
    <w:rsid w:val="002F0904"/>
    <w:rsid w:val="002F4B91"/>
    <w:rsid w:val="002F5816"/>
    <w:rsid w:val="002F6475"/>
    <w:rsid w:val="00301E1F"/>
    <w:rsid w:val="0030252E"/>
    <w:rsid w:val="003032FA"/>
    <w:rsid w:val="00307B37"/>
    <w:rsid w:val="00310FA3"/>
    <w:rsid w:val="00312ADF"/>
    <w:rsid w:val="00314A30"/>
    <w:rsid w:val="00317C2F"/>
    <w:rsid w:val="003210A8"/>
    <w:rsid w:val="003214A8"/>
    <w:rsid w:val="003224FB"/>
    <w:rsid w:val="00325596"/>
    <w:rsid w:val="00326060"/>
    <w:rsid w:val="003320CB"/>
    <w:rsid w:val="00332555"/>
    <w:rsid w:val="0034793D"/>
    <w:rsid w:val="00352AD8"/>
    <w:rsid w:val="003605E3"/>
    <w:rsid w:val="00360BD1"/>
    <w:rsid w:val="00360DA4"/>
    <w:rsid w:val="00362D6A"/>
    <w:rsid w:val="00364363"/>
    <w:rsid w:val="00366166"/>
    <w:rsid w:val="00366229"/>
    <w:rsid w:val="00366C63"/>
    <w:rsid w:val="00372C36"/>
    <w:rsid w:val="00375005"/>
    <w:rsid w:val="00375ED0"/>
    <w:rsid w:val="003764B8"/>
    <w:rsid w:val="00377D25"/>
    <w:rsid w:val="00380D6C"/>
    <w:rsid w:val="00381DF0"/>
    <w:rsid w:val="003825E4"/>
    <w:rsid w:val="00382CAE"/>
    <w:rsid w:val="00383DEE"/>
    <w:rsid w:val="00385FA0"/>
    <w:rsid w:val="00386F57"/>
    <w:rsid w:val="00387363"/>
    <w:rsid w:val="00393E20"/>
    <w:rsid w:val="003977B0"/>
    <w:rsid w:val="003A56B3"/>
    <w:rsid w:val="003A5DD8"/>
    <w:rsid w:val="003A6466"/>
    <w:rsid w:val="003A78D9"/>
    <w:rsid w:val="003A7D97"/>
    <w:rsid w:val="003B67B0"/>
    <w:rsid w:val="003B6C04"/>
    <w:rsid w:val="003C160F"/>
    <w:rsid w:val="003C1E99"/>
    <w:rsid w:val="003C4E21"/>
    <w:rsid w:val="003D1FEE"/>
    <w:rsid w:val="003D2271"/>
    <w:rsid w:val="003D3B77"/>
    <w:rsid w:val="003D600A"/>
    <w:rsid w:val="003D7C3D"/>
    <w:rsid w:val="003E1330"/>
    <w:rsid w:val="003E2916"/>
    <w:rsid w:val="003E3FA5"/>
    <w:rsid w:val="003F0193"/>
    <w:rsid w:val="003F2451"/>
    <w:rsid w:val="003F37E7"/>
    <w:rsid w:val="003F4D7C"/>
    <w:rsid w:val="003F749F"/>
    <w:rsid w:val="004005A6"/>
    <w:rsid w:val="004017E2"/>
    <w:rsid w:val="00407D19"/>
    <w:rsid w:val="0041403D"/>
    <w:rsid w:val="00415C1C"/>
    <w:rsid w:val="00416185"/>
    <w:rsid w:val="00420A2D"/>
    <w:rsid w:val="00424EE5"/>
    <w:rsid w:val="00425C3F"/>
    <w:rsid w:val="00426DDB"/>
    <w:rsid w:val="004277C3"/>
    <w:rsid w:val="004319DB"/>
    <w:rsid w:val="004333AB"/>
    <w:rsid w:val="0043652A"/>
    <w:rsid w:val="004365AE"/>
    <w:rsid w:val="00442E2D"/>
    <w:rsid w:val="00444E83"/>
    <w:rsid w:val="0044639A"/>
    <w:rsid w:val="00446C14"/>
    <w:rsid w:val="00450EFC"/>
    <w:rsid w:val="004619C4"/>
    <w:rsid w:val="004629C7"/>
    <w:rsid w:val="00462FA4"/>
    <w:rsid w:val="0046668D"/>
    <w:rsid w:val="00466FCF"/>
    <w:rsid w:val="00471DD5"/>
    <w:rsid w:val="0047306E"/>
    <w:rsid w:val="00475C90"/>
    <w:rsid w:val="004830D0"/>
    <w:rsid w:val="00490276"/>
    <w:rsid w:val="004974DE"/>
    <w:rsid w:val="00497861"/>
    <w:rsid w:val="004A3852"/>
    <w:rsid w:val="004A387A"/>
    <w:rsid w:val="004A3AD6"/>
    <w:rsid w:val="004A512B"/>
    <w:rsid w:val="004A7262"/>
    <w:rsid w:val="004B098C"/>
    <w:rsid w:val="004B15F8"/>
    <w:rsid w:val="004B1D02"/>
    <w:rsid w:val="004B28C2"/>
    <w:rsid w:val="004B3E7C"/>
    <w:rsid w:val="004C04B0"/>
    <w:rsid w:val="004C0A10"/>
    <w:rsid w:val="004C26FF"/>
    <w:rsid w:val="004C340B"/>
    <w:rsid w:val="004C4A8B"/>
    <w:rsid w:val="004D16F6"/>
    <w:rsid w:val="004D453F"/>
    <w:rsid w:val="004D633F"/>
    <w:rsid w:val="004E3113"/>
    <w:rsid w:val="004E3EF2"/>
    <w:rsid w:val="004E4B88"/>
    <w:rsid w:val="004F12BF"/>
    <w:rsid w:val="004F27E8"/>
    <w:rsid w:val="004F4358"/>
    <w:rsid w:val="004F62AF"/>
    <w:rsid w:val="004F633A"/>
    <w:rsid w:val="004F790A"/>
    <w:rsid w:val="00502D4A"/>
    <w:rsid w:val="00506C4E"/>
    <w:rsid w:val="00507538"/>
    <w:rsid w:val="00511931"/>
    <w:rsid w:val="00511F79"/>
    <w:rsid w:val="005304D4"/>
    <w:rsid w:val="005339A8"/>
    <w:rsid w:val="00543BCE"/>
    <w:rsid w:val="00546ABC"/>
    <w:rsid w:val="00550E32"/>
    <w:rsid w:val="00554563"/>
    <w:rsid w:val="0056014F"/>
    <w:rsid w:val="00560848"/>
    <w:rsid w:val="0056181F"/>
    <w:rsid w:val="005645D5"/>
    <w:rsid w:val="00572EEA"/>
    <w:rsid w:val="0057322D"/>
    <w:rsid w:val="00575AA6"/>
    <w:rsid w:val="005839AF"/>
    <w:rsid w:val="00586FD5"/>
    <w:rsid w:val="00595D68"/>
    <w:rsid w:val="00596F52"/>
    <w:rsid w:val="005A1559"/>
    <w:rsid w:val="005B09F8"/>
    <w:rsid w:val="005B2368"/>
    <w:rsid w:val="005B269E"/>
    <w:rsid w:val="005B36C4"/>
    <w:rsid w:val="005C4434"/>
    <w:rsid w:val="005C4EB4"/>
    <w:rsid w:val="005C69EF"/>
    <w:rsid w:val="005C771A"/>
    <w:rsid w:val="005D0F6A"/>
    <w:rsid w:val="005D45E0"/>
    <w:rsid w:val="005D51A9"/>
    <w:rsid w:val="005E09A7"/>
    <w:rsid w:val="005F18D9"/>
    <w:rsid w:val="005F3B98"/>
    <w:rsid w:val="005F6121"/>
    <w:rsid w:val="005F647F"/>
    <w:rsid w:val="005F65CD"/>
    <w:rsid w:val="006010F5"/>
    <w:rsid w:val="00602071"/>
    <w:rsid w:val="006064D1"/>
    <w:rsid w:val="00606797"/>
    <w:rsid w:val="006077DB"/>
    <w:rsid w:val="00611146"/>
    <w:rsid w:val="006150EB"/>
    <w:rsid w:val="00615385"/>
    <w:rsid w:val="0062030A"/>
    <w:rsid w:val="00621AFD"/>
    <w:rsid w:val="006234B6"/>
    <w:rsid w:val="00631711"/>
    <w:rsid w:val="0063693B"/>
    <w:rsid w:val="00636BE6"/>
    <w:rsid w:val="006412D6"/>
    <w:rsid w:val="00646991"/>
    <w:rsid w:val="00646D71"/>
    <w:rsid w:val="006477CB"/>
    <w:rsid w:val="006504C4"/>
    <w:rsid w:val="00650C4E"/>
    <w:rsid w:val="00652730"/>
    <w:rsid w:val="00654FC6"/>
    <w:rsid w:val="00660881"/>
    <w:rsid w:val="0066150B"/>
    <w:rsid w:val="00661E64"/>
    <w:rsid w:val="00665977"/>
    <w:rsid w:val="00686F72"/>
    <w:rsid w:val="00695697"/>
    <w:rsid w:val="006A0FF0"/>
    <w:rsid w:val="006A4E0F"/>
    <w:rsid w:val="006A6B3A"/>
    <w:rsid w:val="006B227E"/>
    <w:rsid w:val="006B247C"/>
    <w:rsid w:val="006B6698"/>
    <w:rsid w:val="006C2F9B"/>
    <w:rsid w:val="006C66A8"/>
    <w:rsid w:val="006C6CDF"/>
    <w:rsid w:val="006E55FD"/>
    <w:rsid w:val="006E5639"/>
    <w:rsid w:val="006E6991"/>
    <w:rsid w:val="006E6E64"/>
    <w:rsid w:val="006F3A79"/>
    <w:rsid w:val="006F7AA7"/>
    <w:rsid w:val="007019C1"/>
    <w:rsid w:val="00702234"/>
    <w:rsid w:val="0071143E"/>
    <w:rsid w:val="00713D32"/>
    <w:rsid w:val="00715656"/>
    <w:rsid w:val="007160DE"/>
    <w:rsid w:val="0072057A"/>
    <w:rsid w:val="007268AB"/>
    <w:rsid w:val="007278DB"/>
    <w:rsid w:val="00733134"/>
    <w:rsid w:val="00734090"/>
    <w:rsid w:val="0073596B"/>
    <w:rsid w:val="00742A81"/>
    <w:rsid w:val="007456C5"/>
    <w:rsid w:val="00745B4D"/>
    <w:rsid w:val="00752BE7"/>
    <w:rsid w:val="00753DCF"/>
    <w:rsid w:val="00754D16"/>
    <w:rsid w:val="0075512B"/>
    <w:rsid w:val="00757CBE"/>
    <w:rsid w:val="007629B0"/>
    <w:rsid w:val="00764E03"/>
    <w:rsid w:val="00765735"/>
    <w:rsid w:val="00766199"/>
    <w:rsid w:val="0076775A"/>
    <w:rsid w:val="00773634"/>
    <w:rsid w:val="00773D72"/>
    <w:rsid w:val="007743A9"/>
    <w:rsid w:val="00776D20"/>
    <w:rsid w:val="00780871"/>
    <w:rsid w:val="0078189D"/>
    <w:rsid w:val="00782F17"/>
    <w:rsid w:val="00783345"/>
    <w:rsid w:val="00783BA8"/>
    <w:rsid w:val="007853EF"/>
    <w:rsid w:val="007861EB"/>
    <w:rsid w:val="007932FA"/>
    <w:rsid w:val="00797058"/>
    <w:rsid w:val="007A1DC9"/>
    <w:rsid w:val="007A2557"/>
    <w:rsid w:val="007A38D4"/>
    <w:rsid w:val="007A4E5B"/>
    <w:rsid w:val="007A550E"/>
    <w:rsid w:val="007B1FF6"/>
    <w:rsid w:val="007B54B1"/>
    <w:rsid w:val="007B5FC8"/>
    <w:rsid w:val="007C19C1"/>
    <w:rsid w:val="007C3110"/>
    <w:rsid w:val="007C3FF0"/>
    <w:rsid w:val="007C4BE5"/>
    <w:rsid w:val="007C4D93"/>
    <w:rsid w:val="007C7AA4"/>
    <w:rsid w:val="007D0C51"/>
    <w:rsid w:val="007D47D8"/>
    <w:rsid w:val="007E2313"/>
    <w:rsid w:val="007E2719"/>
    <w:rsid w:val="007E56CB"/>
    <w:rsid w:val="007E6F70"/>
    <w:rsid w:val="007E776D"/>
    <w:rsid w:val="007E797F"/>
    <w:rsid w:val="007F46DC"/>
    <w:rsid w:val="00802049"/>
    <w:rsid w:val="00807F3D"/>
    <w:rsid w:val="0081220B"/>
    <w:rsid w:val="00814F8C"/>
    <w:rsid w:val="00815158"/>
    <w:rsid w:val="008158F0"/>
    <w:rsid w:val="008161AB"/>
    <w:rsid w:val="00816D20"/>
    <w:rsid w:val="008223FF"/>
    <w:rsid w:val="00822A1E"/>
    <w:rsid w:val="0082341A"/>
    <w:rsid w:val="008276C7"/>
    <w:rsid w:val="00832975"/>
    <w:rsid w:val="00833C34"/>
    <w:rsid w:val="00846B98"/>
    <w:rsid w:val="00852429"/>
    <w:rsid w:val="00852A23"/>
    <w:rsid w:val="00861527"/>
    <w:rsid w:val="008638B1"/>
    <w:rsid w:val="008643B7"/>
    <w:rsid w:val="0086755C"/>
    <w:rsid w:val="008717F2"/>
    <w:rsid w:val="0087373B"/>
    <w:rsid w:val="0087534E"/>
    <w:rsid w:val="008776F8"/>
    <w:rsid w:val="00882E32"/>
    <w:rsid w:val="00883DDB"/>
    <w:rsid w:val="00885A3F"/>
    <w:rsid w:val="00885C01"/>
    <w:rsid w:val="00890F34"/>
    <w:rsid w:val="00892235"/>
    <w:rsid w:val="00897B6C"/>
    <w:rsid w:val="00897E20"/>
    <w:rsid w:val="008A658D"/>
    <w:rsid w:val="008B2975"/>
    <w:rsid w:val="008B39B3"/>
    <w:rsid w:val="008B56BA"/>
    <w:rsid w:val="008B57DA"/>
    <w:rsid w:val="008C05F3"/>
    <w:rsid w:val="008C1CF1"/>
    <w:rsid w:val="008C49FF"/>
    <w:rsid w:val="008D3A0F"/>
    <w:rsid w:val="008D4E2A"/>
    <w:rsid w:val="008E2D76"/>
    <w:rsid w:val="008E3B8E"/>
    <w:rsid w:val="008E54E7"/>
    <w:rsid w:val="008F3217"/>
    <w:rsid w:val="008F3DC5"/>
    <w:rsid w:val="008F6CCC"/>
    <w:rsid w:val="009065BF"/>
    <w:rsid w:val="00911D4C"/>
    <w:rsid w:val="00913BDC"/>
    <w:rsid w:val="00917A1C"/>
    <w:rsid w:val="0092002F"/>
    <w:rsid w:val="0092095B"/>
    <w:rsid w:val="00922CAF"/>
    <w:rsid w:val="00925935"/>
    <w:rsid w:val="009259AD"/>
    <w:rsid w:val="00926BF5"/>
    <w:rsid w:val="0092704D"/>
    <w:rsid w:val="009325A6"/>
    <w:rsid w:val="00935E78"/>
    <w:rsid w:val="00936708"/>
    <w:rsid w:val="00936FD1"/>
    <w:rsid w:val="009422CA"/>
    <w:rsid w:val="00942474"/>
    <w:rsid w:val="00943AF4"/>
    <w:rsid w:val="0094515D"/>
    <w:rsid w:val="00952365"/>
    <w:rsid w:val="00953436"/>
    <w:rsid w:val="00960EF9"/>
    <w:rsid w:val="00965B34"/>
    <w:rsid w:val="009674FB"/>
    <w:rsid w:val="0096780D"/>
    <w:rsid w:val="009678A7"/>
    <w:rsid w:val="00970411"/>
    <w:rsid w:val="009724B6"/>
    <w:rsid w:val="009730D0"/>
    <w:rsid w:val="00973B08"/>
    <w:rsid w:val="00974B69"/>
    <w:rsid w:val="00974DBD"/>
    <w:rsid w:val="00975F7B"/>
    <w:rsid w:val="00976019"/>
    <w:rsid w:val="009768C5"/>
    <w:rsid w:val="00991D9F"/>
    <w:rsid w:val="0099226C"/>
    <w:rsid w:val="00993541"/>
    <w:rsid w:val="009948A1"/>
    <w:rsid w:val="0099562A"/>
    <w:rsid w:val="0099612D"/>
    <w:rsid w:val="00996E5F"/>
    <w:rsid w:val="00996EFF"/>
    <w:rsid w:val="009B1CE4"/>
    <w:rsid w:val="009B3576"/>
    <w:rsid w:val="009B6578"/>
    <w:rsid w:val="009C5DB4"/>
    <w:rsid w:val="009C7073"/>
    <w:rsid w:val="009D3B3E"/>
    <w:rsid w:val="009E5E4E"/>
    <w:rsid w:val="009E6DD4"/>
    <w:rsid w:val="009E71DA"/>
    <w:rsid w:val="009F1694"/>
    <w:rsid w:val="009F201A"/>
    <w:rsid w:val="009F221F"/>
    <w:rsid w:val="009F2F17"/>
    <w:rsid w:val="00A0371B"/>
    <w:rsid w:val="00A03EB4"/>
    <w:rsid w:val="00A0605C"/>
    <w:rsid w:val="00A1336E"/>
    <w:rsid w:val="00A1633E"/>
    <w:rsid w:val="00A1651F"/>
    <w:rsid w:val="00A2127D"/>
    <w:rsid w:val="00A234CE"/>
    <w:rsid w:val="00A2637E"/>
    <w:rsid w:val="00A315C3"/>
    <w:rsid w:val="00A3244C"/>
    <w:rsid w:val="00A378AC"/>
    <w:rsid w:val="00A4036A"/>
    <w:rsid w:val="00A41274"/>
    <w:rsid w:val="00A44516"/>
    <w:rsid w:val="00A4681B"/>
    <w:rsid w:val="00A55258"/>
    <w:rsid w:val="00A57DBE"/>
    <w:rsid w:val="00A626C7"/>
    <w:rsid w:val="00A626E8"/>
    <w:rsid w:val="00A63C54"/>
    <w:rsid w:val="00A6441D"/>
    <w:rsid w:val="00A72BB4"/>
    <w:rsid w:val="00A77C49"/>
    <w:rsid w:val="00A8252D"/>
    <w:rsid w:val="00A87609"/>
    <w:rsid w:val="00A91488"/>
    <w:rsid w:val="00A91F0D"/>
    <w:rsid w:val="00A9729B"/>
    <w:rsid w:val="00AA05D3"/>
    <w:rsid w:val="00AA41D0"/>
    <w:rsid w:val="00AA4AD2"/>
    <w:rsid w:val="00AA57C9"/>
    <w:rsid w:val="00AA7FB5"/>
    <w:rsid w:val="00AB05AE"/>
    <w:rsid w:val="00AB0E5F"/>
    <w:rsid w:val="00AB28B8"/>
    <w:rsid w:val="00AB649C"/>
    <w:rsid w:val="00AC0656"/>
    <w:rsid w:val="00AC08E7"/>
    <w:rsid w:val="00AC0C74"/>
    <w:rsid w:val="00AC2527"/>
    <w:rsid w:val="00AC3400"/>
    <w:rsid w:val="00AC7B7F"/>
    <w:rsid w:val="00AD09A3"/>
    <w:rsid w:val="00AD12F3"/>
    <w:rsid w:val="00AD1BB4"/>
    <w:rsid w:val="00AE57EB"/>
    <w:rsid w:val="00AF248A"/>
    <w:rsid w:val="00AF3765"/>
    <w:rsid w:val="00B012D8"/>
    <w:rsid w:val="00B02430"/>
    <w:rsid w:val="00B02A84"/>
    <w:rsid w:val="00B034EB"/>
    <w:rsid w:val="00B03708"/>
    <w:rsid w:val="00B04B59"/>
    <w:rsid w:val="00B05584"/>
    <w:rsid w:val="00B05778"/>
    <w:rsid w:val="00B068D3"/>
    <w:rsid w:val="00B109DE"/>
    <w:rsid w:val="00B123E4"/>
    <w:rsid w:val="00B12C68"/>
    <w:rsid w:val="00B14956"/>
    <w:rsid w:val="00B21E31"/>
    <w:rsid w:val="00B21FB0"/>
    <w:rsid w:val="00B23E93"/>
    <w:rsid w:val="00B25075"/>
    <w:rsid w:val="00B27441"/>
    <w:rsid w:val="00B27C8E"/>
    <w:rsid w:val="00B356FB"/>
    <w:rsid w:val="00B35CC5"/>
    <w:rsid w:val="00B35DAC"/>
    <w:rsid w:val="00B406B9"/>
    <w:rsid w:val="00B40CAB"/>
    <w:rsid w:val="00B41D18"/>
    <w:rsid w:val="00B42461"/>
    <w:rsid w:val="00B438DD"/>
    <w:rsid w:val="00B46CF9"/>
    <w:rsid w:val="00B472F7"/>
    <w:rsid w:val="00B52297"/>
    <w:rsid w:val="00B62312"/>
    <w:rsid w:val="00B6351E"/>
    <w:rsid w:val="00B7751E"/>
    <w:rsid w:val="00B81E31"/>
    <w:rsid w:val="00B82D01"/>
    <w:rsid w:val="00B83C17"/>
    <w:rsid w:val="00B9094F"/>
    <w:rsid w:val="00B91182"/>
    <w:rsid w:val="00B96A0B"/>
    <w:rsid w:val="00B97B94"/>
    <w:rsid w:val="00BA07C3"/>
    <w:rsid w:val="00BA13C2"/>
    <w:rsid w:val="00BA157E"/>
    <w:rsid w:val="00BA1D60"/>
    <w:rsid w:val="00BA39BE"/>
    <w:rsid w:val="00BA3FB6"/>
    <w:rsid w:val="00BB4F22"/>
    <w:rsid w:val="00BB541F"/>
    <w:rsid w:val="00BC1400"/>
    <w:rsid w:val="00BC1EC5"/>
    <w:rsid w:val="00BC4999"/>
    <w:rsid w:val="00BD091B"/>
    <w:rsid w:val="00BD1466"/>
    <w:rsid w:val="00BD3741"/>
    <w:rsid w:val="00BE2E3C"/>
    <w:rsid w:val="00BE6D47"/>
    <w:rsid w:val="00BE6F1F"/>
    <w:rsid w:val="00BF1063"/>
    <w:rsid w:val="00BF3031"/>
    <w:rsid w:val="00BF3BEF"/>
    <w:rsid w:val="00BF6771"/>
    <w:rsid w:val="00BF6E01"/>
    <w:rsid w:val="00BF74FF"/>
    <w:rsid w:val="00C05214"/>
    <w:rsid w:val="00C10B7C"/>
    <w:rsid w:val="00C1127F"/>
    <w:rsid w:val="00C12A4E"/>
    <w:rsid w:val="00C15407"/>
    <w:rsid w:val="00C15B29"/>
    <w:rsid w:val="00C20494"/>
    <w:rsid w:val="00C2252B"/>
    <w:rsid w:val="00C2605E"/>
    <w:rsid w:val="00C27F86"/>
    <w:rsid w:val="00C34D02"/>
    <w:rsid w:val="00C363A8"/>
    <w:rsid w:val="00C3780A"/>
    <w:rsid w:val="00C4260F"/>
    <w:rsid w:val="00C4322B"/>
    <w:rsid w:val="00C43B45"/>
    <w:rsid w:val="00C50D08"/>
    <w:rsid w:val="00C53988"/>
    <w:rsid w:val="00C5574F"/>
    <w:rsid w:val="00C55F5E"/>
    <w:rsid w:val="00C56739"/>
    <w:rsid w:val="00C61D51"/>
    <w:rsid w:val="00C6379D"/>
    <w:rsid w:val="00C65597"/>
    <w:rsid w:val="00C66631"/>
    <w:rsid w:val="00C67897"/>
    <w:rsid w:val="00C708D9"/>
    <w:rsid w:val="00C70E37"/>
    <w:rsid w:val="00C73E5F"/>
    <w:rsid w:val="00C75914"/>
    <w:rsid w:val="00C75E4B"/>
    <w:rsid w:val="00C81534"/>
    <w:rsid w:val="00C8313B"/>
    <w:rsid w:val="00C8473B"/>
    <w:rsid w:val="00C9413C"/>
    <w:rsid w:val="00C95D3B"/>
    <w:rsid w:val="00CA0135"/>
    <w:rsid w:val="00CA02F5"/>
    <w:rsid w:val="00CA4C2E"/>
    <w:rsid w:val="00CA6247"/>
    <w:rsid w:val="00CA6F7C"/>
    <w:rsid w:val="00CB6315"/>
    <w:rsid w:val="00CB64CF"/>
    <w:rsid w:val="00CC0121"/>
    <w:rsid w:val="00CC03B0"/>
    <w:rsid w:val="00CC1131"/>
    <w:rsid w:val="00CC258F"/>
    <w:rsid w:val="00CC66D1"/>
    <w:rsid w:val="00CC7E43"/>
    <w:rsid w:val="00CD188D"/>
    <w:rsid w:val="00CD4B72"/>
    <w:rsid w:val="00CD74E1"/>
    <w:rsid w:val="00CE1305"/>
    <w:rsid w:val="00CE3120"/>
    <w:rsid w:val="00CE3B49"/>
    <w:rsid w:val="00CE5786"/>
    <w:rsid w:val="00CF00E6"/>
    <w:rsid w:val="00CF09A4"/>
    <w:rsid w:val="00CF3D55"/>
    <w:rsid w:val="00CF5B79"/>
    <w:rsid w:val="00CF7A6B"/>
    <w:rsid w:val="00D00614"/>
    <w:rsid w:val="00D037D2"/>
    <w:rsid w:val="00D040CE"/>
    <w:rsid w:val="00D06356"/>
    <w:rsid w:val="00D06F6B"/>
    <w:rsid w:val="00D07529"/>
    <w:rsid w:val="00D122E7"/>
    <w:rsid w:val="00D17AEA"/>
    <w:rsid w:val="00D20BF9"/>
    <w:rsid w:val="00D21382"/>
    <w:rsid w:val="00D21FF0"/>
    <w:rsid w:val="00D22925"/>
    <w:rsid w:val="00D23EEE"/>
    <w:rsid w:val="00D306AB"/>
    <w:rsid w:val="00D32611"/>
    <w:rsid w:val="00D33F25"/>
    <w:rsid w:val="00D370C8"/>
    <w:rsid w:val="00D37453"/>
    <w:rsid w:val="00D417CC"/>
    <w:rsid w:val="00D45D4E"/>
    <w:rsid w:val="00D50200"/>
    <w:rsid w:val="00D505BB"/>
    <w:rsid w:val="00D50DBD"/>
    <w:rsid w:val="00D51F78"/>
    <w:rsid w:val="00D5361B"/>
    <w:rsid w:val="00D61228"/>
    <w:rsid w:val="00D672F7"/>
    <w:rsid w:val="00D715BB"/>
    <w:rsid w:val="00D72F48"/>
    <w:rsid w:val="00D73138"/>
    <w:rsid w:val="00D745AB"/>
    <w:rsid w:val="00D75A73"/>
    <w:rsid w:val="00D76433"/>
    <w:rsid w:val="00D77637"/>
    <w:rsid w:val="00D8384B"/>
    <w:rsid w:val="00DA0131"/>
    <w:rsid w:val="00DA1AA7"/>
    <w:rsid w:val="00DA26FC"/>
    <w:rsid w:val="00DA28FE"/>
    <w:rsid w:val="00DA3A38"/>
    <w:rsid w:val="00DB0CC8"/>
    <w:rsid w:val="00DB0D79"/>
    <w:rsid w:val="00DB1510"/>
    <w:rsid w:val="00DB5B98"/>
    <w:rsid w:val="00DC166E"/>
    <w:rsid w:val="00DC472F"/>
    <w:rsid w:val="00DC55A5"/>
    <w:rsid w:val="00DC6B96"/>
    <w:rsid w:val="00DD00B5"/>
    <w:rsid w:val="00DD0743"/>
    <w:rsid w:val="00DD0A3B"/>
    <w:rsid w:val="00DD1D05"/>
    <w:rsid w:val="00DD34EE"/>
    <w:rsid w:val="00DD46B9"/>
    <w:rsid w:val="00DD49F3"/>
    <w:rsid w:val="00DD6CA8"/>
    <w:rsid w:val="00DE04BC"/>
    <w:rsid w:val="00DE4AE3"/>
    <w:rsid w:val="00DE7872"/>
    <w:rsid w:val="00DE7933"/>
    <w:rsid w:val="00DF16A6"/>
    <w:rsid w:val="00DF675F"/>
    <w:rsid w:val="00E02E7E"/>
    <w:rsid w:val="00E05B43"/>
    <w:rsid w:val="00E06F5C"/>
    <w:rsid w:val="00E07E17"/>
    <w:rsid w:val="00E11496"/>
    <w:rsid w:val="00E12C76"/>
    <w:rsid w:val="00E13713"/>
    <w:rsid w:val="00E13977"/>
    <w:rsid w:val="00E13DA7"/>
    <w:rsid w:val="00E243EA"/>
    <w:rsid w:val="00E37CD0"/>
    <w:rsid w:val="00E41FBD"/>
    <w:rsid w:val="00E420B2"/>
    <w:rsid w:val="00E426E4"/>
    <w:rsid w:val="00E44F23"/>
    <w:rsid w:val="00E460E7"/>
    <w:rsid w:val="00E46F6B"/>
    <w:rsid w:val="00E534E5"/>
    <w:rsid w:val="00E534E6"/>
    <w:rsid w:val="00E54C87"/>
    <w:rsid w:val="00E5504C"/>
    <w:rsid w:val="00E60E3B"/>
    <w:rsid w:val="00E64261"/>
    <w:rsid w:val="00E708B2"/>
    <w:rsid w:val="00E715DE"/>
    <w:rsid w:val="00E74AB7"/>
    <w:rsid w:val="00E815B3"/>
    <w:rsid w:val="00E82BAD"/>
    <w:rsid w:val="00E9096D"/>
    <w:rsid w:val="00E93384"/>
    <w:rsid w:val="00EA4CD4"/>
    <w:rsid w:val="00EB0170"/>
    <w:rsid w:val="00EC07B2"/>
    <w:rsid w:val="00EC13C1"/>
    <w:rsid w:val="00EC1D3F"/>
    <w:rsid w:val="00EC264F"/>
    <w:rsid w:val="00EC27B2"/>
    <w:rsid w:val="00EC2B0E"/>
    <w:rsid w:val="00EC2D62"/>
    <w:rsid w:val="00EC4D30"/>
    <w:rsid w:val="00EC55AA"/>
    <w:rsid w:val="00EC611C"/>
    <w:rsid w:val="00ED09D9"/>
    <w:rsid w:val="00ED11D1"/>
    <w:rsid w:val="00ED2F80"/>
    <w:rsid w:val="00ED38A8"/>
    <w:rsid w:val="00ED3E00"/>
    <w:rsid w:val="00ED6628"/>
    <w:rsid w:val="00EE22EF"/>
    <w:rsid w:val="00EE4BF0"/>
    <w:rsid w:val="00EE735D"/>
    <w:rsid w:val="00EF4C9F"/>
    <w:rsid w:val="00EF4CD5"/>
    <w:rsid w:val="00EF5A63"/>
    <w:rsid w:val="00F02D4B"/>
    <w:rsid w:val="00F07A5F"/>
    <w:rsid w:val="00F10AA9"/>
    <w:rsid w:val="00F114E8"/>
    <w:rsid w:val="00F13D85"/>
    <w:rsid w:val="00F15760"/>
    <w:rsid w:val="00F16CB6"/>
    <w:rsid w:val="00F173E6"/>
    <w:rsid w:val="00F27C8E"/>
    <w:rsid w:val="00F33AEA"/>
    <w:rsid w:val="00F347CB"/>
    <w:rsid w:val="00F358C8"/>
    <w:rsid w:val="00F40444"/>
    <w:rsid w:val="00F4141C"/>
    <w:rsid w:val="00F4346D"/>
    <w:rsid w:val="00F45A55"/>
    <w:rsid w:val="00F46E1C"/>
    <w:rsid w:val="00F54A9B"/>
    <w:rsid w:val="00F55D88"/>
    <w:rsid w:val="00F607E2"/>
    <w:rsid w:val="00F62330"/>
    <w:rsid w:val="00F70498"/>
    <w:rsid w:val="00F72082"/>
    <w:rsid w:val="00F72CE3"/>
    <w:rsid w:val="00F7445D"/>
    <w:rsid w:val="00F756A6"/>
    <w:rsid w:val="00F776E9"/>
    <w:rsid w:val="00F77C6F"/>
    <w:rsid w:val="00F85978"/>
    <w:rsid w:val="00F916FB"/>
    <w:rsid w:val="00F931E0"/>
    <w:rsid w:val="00F93B85"/>
    <w:rsid w:val="00F94E93"/>
    <w:rsid w:val="00F963E1"/>
    <w:rsid w:val="00F96823"/>
    <w:rsid w:val="00FA21A8"/>
    <w:rsid w:val="00FA4B1F"/>
    <w:rsid w:val="00FA71BF"/>
    <w:rsid w:val="00FB066A"/>
    <w:rsid w:val="00FB6348"/>
    <w:rsid w:val="00FC117D"/>
    <w:rsid w:val="00FC21A2"/>
    <w:rsid w:val="00FC2466"/>
    <w:rsid w:val="00FC3825"/>
    <w:rsid w:val="00FC5621"/>
    <w:rsid w:val="00FC7129"/>
    <w:rsid w:val="00FC791C"/>
    <w:rsid w:val="00FD0140"/>
    <w:rsid w:val="00FD0ED5"/>
    <w:rsid w:val="00FD1C47"/>
    <w:rsid w:val="00FE316C"/>
    <w:rsid w:val="00FE689F"/>
    <w:rsid w:val="00FF0BE1"/>
    <w:rsid w:val="00FF2809"/>
    <w:rsid w:val="00FF5B98"/>
    <w:rsid w:val="00FF6C45"/>
    <w:rsid w:val="00FF700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0ED9E3"/>
  <w15:docId w15:val="{2C93D6BE-3DE5-481F-A05B-0F068F95B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E5F"/>
    <w:rPr>
      <w:rFonts w:ascii="Franklin Gothic Book" w:eastAsia="Times New Roman" w:hAnsi="Franklin Gothic Book"/>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73E5F"/>
    <w:pPr>
      <w:tabs>
        <w:tab w:val="center" w:pos="4536"/>
        <w:tab w:val="right" w:pos="9072"/>
      </w:tabs>
    </w:pPr>
  </w:style>
  <w:style w:type="character" w:customStyle="1" w:styleId="HeaderChar">
    <w:name w:val="Header Char"/>
    <w:basedOn w:val="DefaultParagraphFont"/>
    <w:link w:val="Header"/>
    <w:uiPriority w:val="99"/>
    <w:locked/>
    <w:rsid w:val="00C73E5F"/>
    <w:rPr>
      <w:rFonts w:ascii="Franklin Gothic Book" w:hAnsi="Franklin Gothic Book" w:cs="Times New Roman"/>
      <w:sz w:val="24"/>
      <w:szCs w:val="24"/>
      <w:lang w:eastAsia="de-DE"/>
    </w:rPr>
  </w:style>
  <w:style w:type="paragraph" w:styleId="Footer">
    <w:name w:val="footer"/>
    <w:basedOn w:val="Normal"/>
    <w:link w:val="FooterChar"/>
    <w:uiPriority w:val="99"/>
    <w:rsid w:val="00C73E5F"/>
    <w:pPr>
      <w:tabs>
        <w:tab w:val="center" w:pos="4536"/>
        <w:tab w:val="right" w:pos="9072"/>
      </w:tabs>
    </w:pPr>
  </w:style>
  <w:style w:type="character" w:customStyle="1" w:styleId="FooterChar">
    <w:name w:val="Footer Char"/>
    <w:basedOn w:val="DefaultParagraphFont"/>
    <w:link w:val="Footer"/>
    <w:uiPriority w:val="99"/>
    <w:locked/>
    <w:rsid w:val="00C73E5F"/>
    <w:rPr>
      <w:rFonts w:ascii="Franklin Gothic Book" w:hAnsi="Franklin Gothic Book" w:cs="Times New Roman"/>
      <w:sz w:val="24"/>
      <w:szCs w:val="24"/>
      <w:lang w:eastAsia="de-DE"/>
    </w:rPr>
  </w:style>
  <w:style w:type="character" w:styleId="PageNumber">
    <w:name w:val="page number"/>
    <w:basedOn w:val="DefaultParagraphFont"/>
    <w:uiPriority w:val="99"/>
    <w:rsid w:val="00C73E5F"/>
    <w:rPr>
      <w:rFonts w:cs="Times New Roman"/>
    </w:rPr>
  </w:style>
  <w:style w:type="paragraph" w:styleId="BalloonText">
    <w:name w:val="Balloon Text"/>
    <w:basedOn w:val="Normal"/>
    <w:link w:val="BalloonTextChar"/>
    <w:uiPriority w:val="99"/>
    <w:semiHidden/>
    <w:rsid w:val="00C73E5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73E5F"/>
    <w:rPr>
      <w:rFonts w:ascii="Tahoma" w:hAnsi="Tahoma" w:cs="Tahoma"/>
      <w:sz w:val="16"/>
      <w:szCs w:val="16"/>
      <w:lang w:eastAsia="de-DE"/>
    </w:rPr>
  </w:style>
  <w:style w:type="paragraph" w:styleId="NormalWeb">
    <w:name w:val="Normal (Web)"/>
    <w:basedOn w:val="Normal"/>
    <w:uiPriority w:val="99"/>
    <w:rsid w:val="003A6466"/>
    <w:pPr>
      <w:spacing w:before="100" w:beforeAutospacing="1" w:after="100" w:afterAutospacing="1"/>
    </w:pPr>
    <w:rPr>
      <w:rFonts w:ascii="Times New Roman" w:eastAsia="Calibri" w:hAnsi="Times New Roman"/>
      <w:sz w:val="24"/>
    </w:rPr>
  </w:style>
  <w:style w:type="character" w:styleId="Hyperlink">
    <w:name w:val="Hyperlink"/>
    <w:basedOn w:val="DefaultParagraphFont"/>
    <w:uiPriority w:val="99"/>
    <w:unhideWhenUsed/>
    <w:rsid w:val="00386F57"/>
    <w:rPr>
      <w:color w:val="0000FF" w:themeColor="hyperlink"/>
      <w:u w:val="single"/>
    </w:rPr>
  </w:style>
  <w:style w:type="character" w:styleId="HTMLAcronym">
    <w:name w:val="HTML Acronym"/>
    <w:basedOn w:val="DefaultParagraphFont"/>
    <w:uiPriority w:val="99"/>
    <w:semiHidden/>
    <w:unhideWhenUsed/>
    <w:rsid w:val="001A0352"/>
  </w:style>
  <w:style w:type="paragraph" w:customStyle="1" w:styleId="Text">
    <w:name w:val="Text"/>
    <w:basedOn w:val="Normal"/>
    <w:rsid w:val="00ED11D1"/>
    <w:pPr>
      <w:tabs>
        <w:tab w:val="left" w:pos="5535"/>
      </w:tabs>
      <w:spacing w:line="280" w:lineRule="exact"/>
      <w:ind w:right="1021"/>
    </w:pPr>
    <w:rPr>
      <w:rFonts w:ascii="Arial" w:hAnsi="Arial" w:cs="Arial"/>
      <w:szCs w:val="20"/>
    </w:rPr>
  </w:style>
  <w:style w:type="paragraph" w:styleId="NoSpacing">
    <w:name w:val="No Spacing"/>
    <w:uiPriority w:val="1"/>
    <w:qFormat/>
    <w:rsid w:val="00B03708"/>
    <w:rPr>
      <w:rFonts w:asciiTheme="minorHAnsi" w:eastAsiaTheme="minorHAnsi" w:hAnsiTheme="minorHAnsi" w:cstheme="minorBidi"/>
      <w:lang w:eastAsia="en-US"/>
    </w:rPr>
  </w:style>
  <w:style w:type="character" w:styleId="CommentReference">
    <w:name w:val="annotation reference"/>
    <w:basedOn w:val="DefaultParagraphFont"/>
    <w:uiPriority w:val="99"/>
    <w:semiHidden/>
    <w:unhideWhenUsed/>
    <w:rsid w:val="004E4B88"/>
    <w:rPr>
      <w:sz w:val="16"/>
      <w:szCs w:val="16"/>
    </w:rPr>
  </w:style>
  <w:style w:type="paragraph" w:styleId="CommentText">
    <w:name w:val="annotation text"/>
    <w:basedOn w:val="Normal"/>
    <w:link w:val="CommentTextChar"/>
    <w:uiPriority w:val="99"/>
    <w:unhideWhenUsed/>
    <w:rsid w:val="004E4B88"/>
    <w:rPr>
      <w:sz w:val="20"/>
      <w:szCs w:val="20"/>
    </w:rPr>
  </w:style>
  <w:style w:type="character" w:customStyle="1" w:styleId="CommentTextChar">
    <w:name w:val="Comment Text Char"/>
    <w:basedOn w:val="DefaultParagraphFont"/>
    <w:link w:val="CommentText"/>
    <w:uiPriority w:val="99"/>
    <w:rsid w:val="004E4B88"/>
    <w:rPr>
      <w:rFonts w:ascii="Franklin Gothic Book" w:eastAsia="Times New Roman" w:hAnsi="Franklin Gothic Book"/>
      <w:sz w:val="20"/>
      <w:szCs w:val="20"/>
    </w:rPr>
  </w:style>
  <w:style w:type="paragraph" w:styleId="CommentSubject">
    <w:name w:val="annotation subject"/>
    <w:basedOn w:val="CommentText"/>
    <w:next w:val="CommentText"/>
    <w:link w:val="CommentSubjectChar"/>
    <w:uiPriority w:val="99"/>
    <w:semiHidden/>
    <w:unhideWhenUsed/>
    <w:rsid w:val="004E4B88"/>
    <w:rPr>
      <w:b/>
      <w:bCs/>
    </w:rPr>
  </w:style>
  <w:style w:type="character" w:customStyle="1" w:styleId="CommentSubjectChar">
    <w:name w:val="Comment Subject Char"/>
    <w:basedOn w:val="CommentTextChar"/>
    <w:link w:val="CommentSubject"/>
    <w:uiPriority w:val="99"/>
    <w:semiHidden/>
    <w:rsid w:val="004E4B88"/>
    <w:rPr>
      <w:rFonts w:ascii="Franklin Gothic Book" w:eastAsia="Times New Roman" w:hAnsi="Franklin Gothic Book"/>
      <w:b/>
      <w:bCs/>
      <w:sz w:val="20"/>
      <w:szCs w:val="20"/>
    </w:rPr>
  </w:style>
  <w:style w:type="paragraph" w:styleId="DocumentMap">
    <w:name w:val="Document Map"/>
    <w:basedOn w:val="Normal"/>
    <w:link w:val="DocumentMapChar"/>
    <w:uiPriority w:val="99"/>
    <w:semiHidden/>
    <w:unhideWhenUsed/>
    <w:rsid w:val="00CB6315"/>
    <w:rPr>
      <w:rFonts w:ascii="Tahoma" w:hAnsi="Tahoma" w:cs="Tahoma"/>
      <w:sz w:val="16"/>
      <w:szCs w:val="16"/>
    </w:rPr>
  </w:style>
  <w:style w:type="character" w:customStyle="1" w:styleId="DocumentMapChar">
    <w:name w:val="Document Map Char"/>
    <w:basedOn w:val="DefaultParagraphFont"/>
    <w:link w:val="DocumentMap"/>
    <w:uiPriority w:val="99"/>
    <w:semiHidden/>
    <w:rsid w:val="00CB6315"/>
    <w:rPr>
      <w:rFonts w:ascii="Tahoma" w:eastAsia="Times New Roman" w:hAnsi="Tahoma" w:cs="Tahoma"/>
      <w:sz w:val="16"/>
      <w:szCs w:val="16"/>
    </w:rPr>
  </w:style>
  <w:style w:type="paragraph" w:styleId="ListParagraph">
    <w:name w:val="List Paragraph"/>
    <w:basedOn w:val="Normal"/>
    <w:uiPriority w:val="34"/>
    <w:qFormat/>
    <w:rsid w:val="00F07A5F"/>
    <w:pPr>
      <w:ind w:left="720"/>
      <w:contextualSpacing/>
    </w:pPr>
  </w:style>
  <w:style w:type="character" w:styleId="Emphasis">
    <w:name w:val="Emphasis"/>
    <w:basedOn w:val="DefaultParagraphFont"/>
    <w:uiPriority w:val="20"/>
    <w:qFormat/>
    <w:locked/>
    <w:rsid w:val="00102F67"/>
    <w:rPr>
      <w:i/>
      <w:iCs/>
    </w:rPr>
  </w:style>
  <w:style w:type="character" w:styleId="Strong">
    <w:name w:val="Strong"/>
    <w:basedOn w:val="DefaultParagraphFont"/>
    <w:uiPriority w:val="22"/>
    <w:qFormat/>
    <w:locked/>
    <w:rsid w:val="00233B84"/>
    <w:rPr>
      <w:b/>
      <w:bCs/>
    </w:rPr>
  </w:style>
  <w:style w:type="paragraph" w:styleId="Revision">
    <w:name w:val="Revision"/>
    <w:hidden/>
    <w:uiPriority w:val="99"/>
    <w:semiHidden/>
    <w:rsid w:val="00BB541F"/>
    <w:rPr>
      <w:rFonts w:ascii="Franklin Gothic Book" w:eastAsia="Times New Roman" w:hAnsi="Franklin Gothic Book"/>
      <w:szCs w:val="24"/>
    </w:rPr>
  </w:style>
  <w:style w:type="character" w:styleId="UnresolvedMention">
    <w:name w:val="Unresolved Mention"/>
    <w:basedOn w:val="DefaultParagraphFont"/>
    <w:uiPriority w:val="99"/>
    <w:semiHidden/>
    <w:unhideWhenUsed/>
    <w:rsid w:val="00BA15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2593">
      <w:bodyDiv w:val="1"/>
      <w:marLeft w:val="0"/>
      <w:marRight w:val="0"/>
      <w:marTop w:val="0"/>
      <w:marBottom w:val="0"/>
      <w:divBdr>
        <w:top w:val="none" w:sz="0" w:space="0" w:color="auto"/>
        <w:left w:val="none" w:sz="0" w:space="0" w:color="auto"/>
        <w:bottom w:val="none" w:sz="0" w:space="0" w:color="auto"/>
        <w:right w:val="none" w:sz="0" w:space="0" w:color="auto"/>
      </w:divBdr>
    </w:div>
    <w:div w:id="199980117">
      <w:bodyDiv w:val="1"/>
      <w:marLeft w:val="0"/>
      <w:marRight w:val="0"/>
      <w:marTop w:val="0"/>
      <w:marBottom w:val="0"/>
      <w:divBdr>
        <w:top w:val="none" w:sz="0" w:space="0" w:color="auto"/>
        <w:left w:val="none" w:sz="0" w:space="0" w:color="auto"/>
        <w:bottom w:val="none" w:sz="0" w:space="0" w:color="auto"/>
        <w:right w:val="none" w:sz="0" w:space="0" w:color="auto"/>
      </w:divBdr>
    </w:div>
    <w:div w:id="279147880">
      <w:bodyDiv w:val="1"/>
      <w:marLeft w:val="0"/>
      <w:marRight w:val="0"/>
      <w:marTop w:val="0"/>
      <w:marBottom w:val="0"/>
      <w:divBdr>
        <w:top w:val="none" w:sz="0" w:space="0" w:color="auto"/>
        <w:left w:val="none" w:sz="0" w:space="0" w:color="auto"/>
        <w:bottom w:val="none" w:sz="0" w:space="0" w:color="auto"/>
        <w:right w:val="none" w:sz="0" w:space="0" w:color="auto"/>
      </w:divBdr>
    </w:div>
    <w:div w:id="337971802">
      <w:bodyDiv w:val="1"/>
      <w:marLeft w:val="0"/>
      <w:marRight w:val="0"/>
      <w:marTop w:val="0"/>
      <w:marBottom w:val="0"/>
      <w:divBdr>
        <w:top w:val="none" w:sz="0" w:space="0" w:color="auto"/>
        <w:left w:val="none" w:sz="0" w:space="0" w:color="auto"/>
        <w:bottom w:val="none" w:sz="0" w:space="0" w:color="auto"/>
        <w:right w:val="none" w:sz="0" w:space="0" w:color="auto"/>
      </w:divBdr>
    </w:div>
    <w:div w:id="356929010">
      <w:bodyDiv w:val="1"/>
      <w:marLeft w:val="0"/>
      <w:marRight w:val="0"/>
      <w:marTop w:val="0"/>
      <w:marBottom w:val="0"/>
      <w:divBdr>
        <w:top w:val="none" w:sz="0" w:space="0" w:color="auto"/>
        <w:left w:val="none" w:sz="0" w:space="0" w:color="auto"/>
        <w:bottom w:val="none" w:sz="0" w:space="0" w:color="auto"/>
        <w:right w:val="none" w:sz="0" w:space="0" w:color="auto"/>
      </w:divBdr>
    </w:div>
    <w:div w:id="356976500">
      <w:bodyDiv w:val="1"/>
      <w:marLeft w:val="0"/>
      <w:marRight w:val="0"/>
      <w:marTop w:val="0"/>
      <w:marBottom w:val="0"/>
      <w:divBdr>
        <w:top w:val="none" w:sz="0" w:space="0" w:color="auto"/>
        <w:left w:val="none" w:sz="0" w:space="0" w:color="auto"/>
        <w:bottom w:val="none" w:sz="0" w:space="0" w:color="auto"/>
        <w:right w:val="none" w:sz="0" w:space="0" w:color="auto"/>
      </w:divBdr>
    </w:div>
    <w:div w:id="399445922">
      <w:bodyDiv w:val="1"/>
      <w:marLeft w:val="0"/>
      <w:marRight w:val="0"/>
      <w:marTop w:val="0"/>
      <w:marBottom w:val="0"/>
      <w:divBdr>
        <w:top w:val="none" w:sz="0" w:space="0" w:color="auto"/>
        <w:left w:val="none" w:sz="0" w:space="0" w:color="auto"/>
        <w:bottom w:val="none" w:sz="0" w:space="0" w:color="auto"/>
        <w:right w:val="none" w:sz="0" w:space="0" w:color="auto"/>
      </w:divBdr>
    </w:div>
    <w:div w:id="464348079">
      <w:bodyDiv w:val="1"/>
      <w:marLeft w:val="0"/>
      <w:marRight w:val="0"/>
      <w:marTop w:val="0"/>
      <w:marBottom w:val="0"/>
      <w:divBdr>
        <w:top w:val="none" w:sz="0" w:space="0" w:color="auto"/>
        <w:left w:val="none" w:sz="0" w:space="0" w:color="auto"/>
        <w:bottom w:val="none" w:sz="0" w:space="0" w:color="auto"/>
        <w:right w:val="none" w:sz="0" w:space="0" w:color="auto"/>
      </w:divBdr>
    </w:div>
    <w:div w:id="649945770">
      <w:bodyDiv w:val="1"/>
      <w:marLeft w:val="0"/>
      <w:marRight w:val="0"/>
      <w:marTop w:val="0"/>
      <w:marBottom w:val="0"/>
      <w:divBdr>
        <w:top w:val="none" w:sz="0" w:space="0" w:color="auto"/>
        <w:left w:val="none" w:sz="0" w:space="0" w:color="auto"/>
        <w:bottom w:val="none" w:sz="0" w:space="0" w:color="auto"/>
        <w:right w:val="none" w:sz="0" w:space="0" w:color="auto"/>
      </w:divBdr>
    </w:div>
    <w:div w:id="656803053">
      <w:marLeft w:val="0"/>
      <w:marRight w:val="0"/>
      <w:marTop w:val="0"/>
      <w:marBottom w:val="0"/>
      <w:divBdr>
        <w:top w:val="none" w:sz="0" w:space="0" w:color="auto"/>
        <w:left w:val="none" w:sz="0" w:space="0" w:color="auto"/>
        <w:bottom w:val="none" w:sz="0" w:space="0" w:color="auto"/>
        <w:right w:val="none" w:sz="0" w:space="0" w:color="auto"/>
      </w:divBdr>
    </w:div>
    <w:div w:id="656803054">
      <w:marLeft w:val="0"/>
      <w:marRight w:val="0"/>
      <w:marTop w:val="0"/>
      <w:marBottom w:val="0"/>
      <w:divBdr>
        <w:top w:val="none" w:sz="0" w:space="0" w:color="auto"/>
        <w:left w:val="none" w:sz="0" w:space="0" w:color="auto"/>
        <w:bottom w:val="none" w:sz="0" w:space="0" w:color="auto"/>
        <w:right w:val="none" w:sz="0" w:space="0" w:color="auto"/>
      </w:divBdr>
    </w:div>
    <w:div w:id="656803055">
      <w:marLeft w:val="0"/>
      <w:marRight w:val="0"/>
      <w:marTop w:val="0"/>
      <w:marBottom w:val="0"/>
      <w:divBdr>
        <w:top w:val="none" w:sz="0" w:space="0" w:color="auto"/>
        <w:left w:val="none" w:sz="0" w:space="0" w:color="auto"/>
        <w:bottom w:val="none" w:sz="0" w:space="0" w:color="auto"/>
        <w:right w:val="none" w:sz="0" w:space="0" w:color="auto"/>
      </w:divBdr>
    </w:div>
    <w:div w:id="656803056">
      <w:marLeft w:val="0"/>
      <w:marRight w:val="0"/>
      <w:marTop w:val="0"/>
      <w:marBottom w:val="0"/>
      <w:divBdr>
        <w:top w:val="none" w:sz="0" w:space="0" w:color="auto"/>
        <w:left w:val="none" w:sz="0" w:space="0" w:color="auto"/>
        <w:bottom w:val="none" w:sz="0" w:space="0" w:color="auto"/>
        <w:right w:val="none" w:sz="0" w:space="0" w:color="auto"/>
      </w:divBdr>
    </w:div>
    <w:div w:id="656803057">
      <w:marLeft w:val="0"/>
      <w:marRight w:val="0"/>
      <w:marTop w:val="0"/>
      <w:marBottom w:val="0"/>
      <w:divBdr>
        <w:top w:val="none" w:sz="0" w:space="0" w:color="auto"/>
        <w:left w:val="none" w:sz="0" w:space="0" w:color="auto"/>
        <w:bottom w:val="none" w:sz="0" w:space="0" w:color="auto"/>
        <w:right w:val="none" w:sz="0" w:space="0" w:color="auto"/>
      </w:divBdr>
    </w:div>
    <w:div w:id="656803058">
      <w:marLeft w:val="0"/>
      <w:marRight w:val="0"/>
      <w:marTop w:val="0"/>
      <w:marBottom w:val="0"/>
      <w:divBdr>
        <w:top w:val="none" w:sz="0" w:space="0" w:color="auto"/>
        <w:left w:val="none" w:sz="0" w:space="0" w:color="auto"/>
        <w:bottom w:val="none" w:sz="0" w:space="0" w:color="auto"/>
        <w:right w:val="none" w:sz="0" w:space="0" w:color="auto"/>
      </w:divBdr>
    </w:div>
    <w:div w:id="764765962">
      <w:bodyDiv w:val="1"/>
      <w:marLeft w:val="0"/>
      <w:marRight w:val="0"/>
      <w:marTop w:val="0"/>
      <w:marBottom w:val="0"/>
      <w:divBdr>
        <w:top w:val="none" w:sz="0" w:space="0" w:color="auto"/>
        <w:left w:val="none" w:sz="0" w:space="0" w:color="auto"/>
        <w:bottom w:val="none" w:sz="0" w:space="0" w:color="auto"/>
        <w:right w:val="none" w:sz="0" w:space="0" w:color="auto"/>
      </w:divBdr>
    </w:div>
    <w:div w:id="1187330675">
      <w:bodyDiv w:val="1"/>
      <w:marLeft w:val="0"/>
      <w:marRight w:val="0"/>
      <w:marTop w:val="0"/>
      <w:marBottom w:val="0"/>
      <w:divBdr>
        <w:top w:val="none" w:sz="0" w:space="0" w:color="auto"/>
        <w:left w:val="none" w:sz="0" w:space="0" w:color="auto"/>
        <w:bottom w:val="none" w:sz="0" w:space="0" w:color="auto"/>
        <w:right w:val="none" w:sz="0" w:space="0" w:color="auto"/>
      </w:divBdr>
    </w:div>
    <w:div w:id="1392732921">
      <w:bodyDiv w:val="1"/>
      <w:marLeft w:val="0"/>
      <w:marRight w:val="0"/>
      <w:marTop w:val="0"/>
      <w:marBottom w:val="0"/>
      <w:divBdr>
        <w:top w:val="none" w:sz="0" w:space="0" w:color="auto"/>
        <w:left w:val="none" w:sz="0" w:space="0" w:color="auto"/>
        <w:bottom w:val="none" w:sz="0" w:space="0" w:color="auto"/>
        <w:right w:val="none" w:sz="0" w:space="0" w:color="auto"/>
      </w:divBdr>
      <w:divsChild>
        <w:div w:id="519316932">
          <w:marLeft w:val="0"/>
          <w:marRight w:val="0"/>
          <w:marTop w:val="0"/>
          <w:marBottom w:val="0"/>
          <w:divBdr>
            <w:top w:val="none" w:sz="0" w:space="0" w:color="auto"/>
            <w:left w:val="none" w:sz="0" w:space="0" w:color="auto"/>
            <w:bottom w:val="none" w:sz="0" w:space="0" w:color="auto"/>
            <w:right w:val="none" w:sz="0" w:space="0" w:color="auto"/>
          </w:divBdr>
          <w:divsChild>
            <w:div w:id="575013335">
              <w:marLeft w:val="0"/>
              <w:marRight w:val="0"/>
              <w:marTop w:val="0"/>
              <w:marBottom w:val="0"/>
              <w:divBdr>
                <w:top w:val="none" w:sz="0" w:space="0" w:color="auto"/>
                <w:left w:val="none" w:sz="0" w:space="0" w:color="auto"/>
                <w:bottom w:val="none" w:sz="0" w:space="0" w:color="auto"/>
                <w:right w:val="none" w:sz="0" w:space="0" w:color="auto"/>
              </w:divBdr>
              <w:divsChild>
                <w:div w:id="1693219819">
                  <w:marLeft w:val="0"/>
                  <w:marRight w:val="0"/>
                  <w:marTop w:val="0"/>
                  <w:marBottom w:val="0"/>
                  <w:divBdr>
                    <w:top w:val="none" w:sz="0" w:space="0" w:color="auto"/>
                    <w:left w:val="none" w:sz="0" w:space="0" w:color="auto"/>
                    <w:bottom w:val="none" w:sz="0" w:space="0" w:color="auto"/>
                    <w:right w:val="none" w:sz="0" w:space="0" w:color="auto"/>
                  </w:divBdr>
                  <w:divsChild>
                    <w:div w:id="1795295769">
                      <w:marLeft w:val="0"/>
                      <w:marRight w:val="0"/>
                      <w:marTop w:val="0"/>
                      <w:marBottom w:val="0"/>
                      <w:divBdr>
                        <w:top w:val="none" w:sz="0" w:space="0" w:color="auto"/>
                        <w:left w:val="none" w:sz="0" w:space="0" w:color="auto"/>
                        <w:bottom w:val="none" w:sz="0" w:space="0" w:color="auto"/>
                        <w:right w:val="none" w:sz="0" w:space="0" w:color="auto"/>
                      </w:divBdr>
                      <w:divsChild>
                        <w:div w:id="813644273">
                          <w:marLeft w:val="0"/>
                          <w:marRight w:val="0"/>
                          <w:marTop w:val="0"/>
                          <w:marBottom w:val="0"/>
                          <w:divBdr>
                            <w:top w:val="none" w:sz="0" w:space="0" w:color="auto"/>
                            <w:left w:val="none" w:sz="0" w:space="0" w:color="auto"/>
                            <w:bottom w:val="none" w:sz="0" w:space="0" w:color="auto"/>
                            <w:right w:val="none" w:sz="0" w:space="0" w:color="auto"/>
                          </w:divBdr>
                          <w:divsChild>
                            <w:div w:id="192938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956866">
      <w:bodyDiv w:val="1"/>
      <w:marLeft w:val="0"/>
      <w:marRight w:val="0"/>
      <w:marTop w:val="0"/>
      <w:marBottom w:val="0"/>
      <w:divBdr>
        <w:top w:val="none" w:sz="0" w:space="0" w:color="auto"/>
        <w:left w:val="none" w:sz="0" w:space="0" w:color="auto"/>
        <w:bottom w:val="none" w:sz="0" w:space="0" w:color="auto"/>
        <w:right w:val="none" w:sz="0" w:space="0" w:color="auto"/>
      </w:divBdr>
      <w:divsChild>
        <w:div w:id="150756527">
          <w:marLeft w:val="0"/>
          <w:marRight w:val="0"/>
          <w:marTop w:val="0"/>
          <w:marBottom w:val="0"/>
          <w:divBdr>
            <w:top w:val="none" w:sz="0" w:space="0" w:color="auto"/>
            <w:left w:val="none" w:sz="0" w:space="0" w:color="auto"/>
            <w:bottom w:val="none" w:sz="0" w:space="0" w:color="auto"/>
            <w:right w:val="none" w:sz="0" w:space="0" w:color="auto"/>
          </w:divBdr>
          <w:divsChild>
            <w:div w:id="410809479">
              <w:marLeft w:val="0"/>
              <w:marRight w:val="0"/>
              <w:marTop w:val="0"/>
              <w:marBottom w:val="0"/>
              <w:divBdr>
                <w:top w:val="none" w:sz="0" w:space="0" w:color="auto"/>
                <w:left w:val="none" w:sz="0" w:space="0" w:color="auto"/>
                <w:bottom w:val="none" w:sz="0" w:space="0" w:color="auto"/>
                <w:right w:val="none" w:sz="0" w:space="0" w:color="auto"/>
              </w:divBdr>
              <w:divsChild>
                <w:div w:id="1034229285">
                  <w:marLeft w:val="0"/>
                  <w:marRight w:val="0"/>
                  <w:marTop w:val="0"/>
                  <w:marBottom w:val="0"/>
                  <w:divBdr>
                    <w:top w:val="none" w:sz="0" w:space="0" w:color="auto"/>
                    <w:left w:val="none" w:sz="0" w:space="0" w:color="auto"/>
                    <w:bottom w:val="none" w:sz="0" w:space="0" w:color="auto"/>
                    <w:right w:val="none" w:sz="0" w:space="0" w:color="auto"/>
                  </w:divBdr>
                  <w:divsChild>
                    <w:div w:id="836655165">
                      <w:marLeft w:val="0"/>
                      <w:marRight w:val="0"/>
                      <w:marTop w:val="0"/>
                      <w:marBottom w:val="0"/>
                      <w:divBdr>
                        <w:top w:val="none" w:sz="0" w:space="0" w:color="auto"/>
                        <w:left w:val="none" w:sz="0" w:space="0" w:color="auto"/>
                        <w:bottom w:val="none" w:sz="0" w:space="0" w:color="auto"/>
                        <w:right w:val="none" w:sz="0" w:space="0" w:color="auto"/>
                      </w:divBdr>
                      <w:divsChild>
                        <w:div w:id="1874423193">
                          <w:marLeft w:val="0"/>
                          <w:marRight w:val="0"/>
                          <w:marTop w:val="0"/>
                          <w:marBottom w:val="0"/>
                          <w:divBdr>
                            <w:top w:val="none" w:sz="0" w:space="0" w:color="auto"/>
                            <w:left w:val="none" w:sz="0" w:space="0" w:color="auto"/>
                            <w:bottom w:val="none" w:sz="0" w:space="0" w:color="auto"/>
                            <w:right w:val="none" w:sz="0" w:space="0" w:color="auto"/>
                          </w:divBdr>
                          <w:divsChild>
                            <w:div w:id="178638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0050099">
      <w:bodyDiv w:val="1"/>
      <w:marLeft w:val="0"/>
      <w:marRight w:val="0"/>
      <w:marTop w:val="0"/>
      <w:marBottom w:val="0"/>
      <w:divBdr>
        <w:top w:val="none" w:sz="0" w:space="0" w:color="auto"/>
        <w:left w:val="none" w:sz="0" w:space="0" w:color="auto"/>
        <w:bottom w:val="none" w:sz="0" w:space="0" w:color="auto"/>
        <w:right w:val="none" w:sz="0" w:space="0" w:color="auto"/>
      </w:divBdr>
    </w:div>
    <w:div w:id="1870022451">
      <w:bodyDiv w:val="1"/>
      <w:marLeft w:val="0"/>
      <w:marRight w:val="0"/>
      <w:marTop w:val="0"/>
      <w:marBottom w:val="0"/>
      <w:divBdr>
        <w:top w:val="none" w:sz="0" w:space="0" w:color="auto"/>
        <w:left w:val="none" w:sz="0" w:space="0" w:color="auto"/>
        <w:bottom w:val="none" w:sz="0" w:space="0" w:color="auto"/>
        <w:right w:val="none" w:sz="0" w:space="0" w:color="auto"/>
      </w:divBdr>
    </w:div>
    <w:div w:id="2030990051">
      <w:bodyDiv w:val="1"/>
      <w:marLeft w:val="0"/>
      <w:marRight w:val="0"/>
      <w:marTop w:val="0"/>
      <w:marBottom w:val="0"/>
      <w:divBdr>
        <w:top w:val="none" w:sz="0" w:space="0" w:color="auto"/>
        <w:left w:val="none" w:sz="0" w:space="0" w:color="auto"/>
        <w:bottom w:val="none" w:sz="0" w:space="0" w:color="auto"/>
        <w:right w:val="none" w:sz="0" w:space="0" w:color="auto"/>
      </w:divBdr>
    </w:div>
    <w:div w:id="2040429707">
      <w:bodyDiv w:val="1"/>
      <w:marLeft w:val="0"/>
      <w:marRight w:val="0"/>
      <w:marTop w:val="0"/>
      <w:marBottom w:val="0"/>
      <w:divBdr>
        <w:top w:val="none" w:sz="0" w:space="0" w:color="auto"/>
        <w:left w:val="none" w:sz="0" w:space="0" w:color="auto"/>
        <w:bottom w:val="none" w:sz="0" w:space="0" w:color="auto"/>
        <w:right w:val="none" w:sz="0" w:space="0" w:color="auto"/>
      </w:divBdr>
    </w:div>
    <w:div w:id="210306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www.inverto.com/en/"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iullrich@inverto.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yperlink" Target="http://www.inverto.com/en/" TargetMode="External"/><Relationship Id="rId23" Type="http://schemas.openxmlformats.org/officeDocument/2006/relationships/theme" Target="theme/theme1.xml"/><Relationship Id="rId10" Type="http://schemas.microsoft.com/office/2016/09/relationships/commentsIds" Target="commentsIds.xml"/><Relationship Id="rId19" Type="http://schemas.openxmlformats.org/officeDocument/2006/relationships/header" Target="header2.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mailto:iullrich@inverto.com" TargetMode="External"/><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www.inverto.de/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B7C078-0B44-49F7-AAED-1AAB1313E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429</Words>
  <Characters>3466</Characters>
  <Application>Microsoft Office Word</Application>
  <DocSecurity>0</DocSecurity>
  <Lines>64</Lines>
  <Paragraphs>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Pressemitteilung DE</vt:lpstr>
      <vt:lpstr>Pressemitteilung DE</vt:lpstr>
    </vt:vector>
  </TitlesOfParts>
  <Company>INVERTO</Company>
  <LinksUpToDate>false</LinksUpToDate>
  <CharactersWithSpaces>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DE</dc:title>
  <dc:creator>Ina Ullrich</dc:creator>
  <cp:lastModifiedBy>Ina Ullrich</cp:lastModifiedBy>
  <cp:revision>3</cp:revision>
  <cp:lastPrinted>2018-04-11T07:34:00Z</cp:lastPrinted>
  <dcterms:created xsi:type="dcterms:W3CDTF">2026-08-14T14:45:00Z</dcterms:created>
  <dcterms:modified xsi:type="dcterms:W3CDTF">2026-08-14T14:46:00Z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6d61cc2c4f47424c6b57f3f83549f1a12bc5800e0bca36d83f670d258fccebe1</vt:lpwstr>
  </property>
  <property fmtid="{D5CDD505-2E9C-101B-9397-08002B2CF9AE}" pid="3" name="MSIP_Label_b0d5c4f4-7a29-4385-b7a5-afbe2154ae6f_Enabled">
    <vt:lpwstr>true</vt:lpwstr>
  </property>
  <property fmtid="{D5CDD505-2E9C-101B-9397-08002B2CF9AE}" pid="4" name="MSIP_Label_b0d5c4f4-7a29-4385-b7a5-afbe2154ae6f_SetDate">
    <vt:lpwstr>2025-01-23T16:54:08Z</vt:lpwstr>
  </property>
  <property fmtid="{D5CDD505-2E9C-101B-9397-08002B2CF9AE}" pid="5" name="MSIP_Label_b0d5c4f4-7a29-4385-b7a5-afbe2154ae6f_Method">
    <vt:lpwstr>Standard</vt:lpwstr>
  </property>
  <property fmtid="{D5CDD505-2E9C-101B-9397-08002B2CF9AE}" pid="6" name="MSIP_Label_b0d5c4f4-7a29-4385-b7a5-afbe2154ae6f_Name">
    <vt:lpwstr>Confidential</vt:lpwstr>
  </property>
  <property fmtid="{D5CDD505-2E9C-101B-9397-08002B2CF9AE}" pid="7" name="MSIP_Label_b0d5c4f4-7a29-4385-b7a5-afbe2154ae6f_SiteId">
    <vt:lpwstr>2dfb2f0b-4d21-4268-9559-72926144c918</vt:lpwstr>
  </property>
  <property fmtid="{D5CDD505-2E9C-101B-9397-08002B2CF9AE}" pid="8" name="MSIP_Label_b0d5c4f4-7a29-4385-b7a5-afbe2154ae6f_ActionId">
    <vt:lpwstr>7e2de352-7765-413c-953c-72d1d7b68126</vt:lpwstr>
  </property>
  <property fmtid="{D5CDD505-2E9C-101B-9397-08002B2CF9AE}" pid="9" name="MSIP_Label_b0d5c4f4-7a29-4385-b7a5-afbe2154ae6f_ContentBits">
    <vt:lpwstr>0</vt:lpwstr>
  </property>
</Properties>
</file>