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EBF95" w14:textId="12FFC5D2" w:rsidR="004F7205" w:rsidRPr="004F7205" w:rsidRDefault="004F7205" w:rsidP="004F7205">
      <w:pPr>
        <w:spacing w:line="276" w:lineRule="auto"/>
        <w:ind w:right="-567"/>
        <w:rPr>
          <w:rFonts w:ascii="Sora" w:hAnsi="Sora" w:cs="Sora"/>
          <w:b/>
          <w:bCs/>
          <w:sz w:val="36"/>
          <w:szCs w:val="36"/>
        </w:rPr>
      </w:pPr>
      <w:r w:rsidRPr="004F7205">
        <w:rPr>
          <w:rFonts w:ascii="Sora" w:hAnsi="Sora" w:cs="Sora"/>
          <w:b/>
          <w:bCs/>
          <w:sz w:val="36"/>
          <w:szCs w:val="36"/>
        </w:rPr>
        <w:t>Inverto baut Führung</w:t>
      </w:r>
      <w:r>
        <w:rPr>
          <w:rFonts w:ascii="Sora" w:hAnsi="Sora" w:cs="Sora"/>
          <w:b/>
          <w:bCs/>
          <w:sz w:val="36"/>
          <w:szCs w:val="36"/>
        </w:rPr>
        <w:t>steam</w:t>
      </w:r>
      <w:r w:rsidRPr="004F7205">
        <w:rPr>
          <w:rFonts w:ascii="Sora" w:hAnsi="Sora" w:cs="Sora"/>
          <w:b/>
          <w:bCs/>
          <w:sz w:val="36"/>
          <w:szCs w:val="36"/>
        </w:rPr>
        <w:t xml:space="preserve"> in Europa durch Beförderung von zwei Principals zu Managing Directors aus</w:t>
      </w:r>
    </w:p>
    <w:p w14:paraId="219765FE" w14:textId="77777777" w:rsidR="001F3855" w:rsidRDefault="001F3855" w:rsidP="001F3855">
      <w:pPr>
        <w:pStyle w:val="ListParagraph"/>
        <w:spacing w:line="276" w:lineRule="auto"/>
        <w:ind w:right="-567"/>
        <w:rPr>
          <w:rFonts w:ascii="Sora" w:hAnsi="Sora" w:cs="Sora"/>
          <w:b/>
          <w:bCs/>
          <w:szCs w:val="22"/>
        </w:rPr>
      </w:pPr>
    </w:p>
    <w:p w14:paraId="2155F6BF" w14:textId="3946E01F" w:rsidR="00E409DD" w:rsidRDefault="001F3855" w:rsidP="00E409DD">
      <w:pPr>
        <w:pStyle w:val="ListParagraph"/>
        <w:numPr>
          <w:ilvl w:val="0"/>
          <w:numId w:val="2"/>
        </w:numPr>
        <w:spacing w:line="276" w:lineRule="auto"/>
        <w:ind w:right="-567"/>
        <w:rPr>
          <w:rFonts w:ascii="Sora" w:hAnsi="Sora" w:cs="Sora"/>
          <w:b/>
          <w:bCs/>
          <w:szCs w:val="22"/>
        </w:rPr>
      </w:pPr>
      <w:r>
        <w:rPr>
          <w:rFonts w:ascii="Sora" w:hAnsi="Sora" w:cs="Sora"/>
          <w:b/>
          <w:bCs/>
          <w:szCs w:val="22"/>
        </w:rPr>
        <w:t xml:space="preserve">Daniela Klotz, Wien, und Sven Brüggeboes, Köln, steigen in die Geschäftsführung auf </w:t>
      </w:r>
    </w:p>
    <w:p w14:paraId="5FE33DAC" w14:textId="66C0DBD0" w:rsidR="00E409DD" w:rsidRPr="00E409DD" w:rsidRDefault="001F3855" w:rsidP="00E409DD">
      <w:pPr>
        <w:pStyle w:val="ListParagraph"/>
        <w:numPr>
          <w:ilvl w:val="0"/>
          <w:numId w:val="2"/>
        </w:numPr>
        <w:spacing w:line="276" w:lineRule="auto"/>
        <w:ind w:right="-567"/>
        <w:rPr>
          <w:rFonts w:ascii="Sora" w:hAnsi="Sora" w:cs="Sora"/>
          <w:b/>
          <w:bCs/>
          <w:szCs w:val="22"/>
        </w:rPr>
      </w:pPr>
      <w:r>
        <w:rPr>
          <w:rFonts w:ascii="Sora" w:hAnsi="Sora" w:cs="Sora"/>
          <w:b/>
          <w:bCs/>
          <w:szCs w:val="22"/>
        </w:rPr>
        <w:t>Ziele: Ausbau von Fachbereichen und Förderung junger Talente</w:t>
      </w:r>
    </w:p>
    <w:p w14:paraId="486A809A" w14:textId="77777777" w:rsidR="00E409DD" w:rsidRDefault="00E409DD" w:rsidP="004F27E8">
      <w:pPr>
        <w:spacing w:line="276" w:lineRule="auto"/>
        <w:ind w:right="-567"/>
        <w:rPr>
          <w:rFonts w:ascii="Sora" w:hAnsi="Sora" w:cs="Sora"/>
          <w:i/>
          <w:iCs/>
          <w:szCs w:val="22"/>
        </w:rPr>
      </w:pPr>
    </w:p>
    <w:p w14:paraId="1C9F9093" w14:textId="09F0EFE5" w:rsidR="001F3855" w:rsidRDefault="001F3855" w:rsidP="001F3855">
      <w:pPr>
        <w:spacing w:line="276" w:lineRule="auto"/>
        <w:ind w:right="-567"/>
        <w:rPr>
          <w:rFonts w:ascii="Sora" w:hAnsi="Sora" w:cs="Sora"/>
          <w:szCs w:val="22"/>
        </w:rPr>
      </w:pPr>
      <w:r w:rsidRPr="001F3855">
        <w:rPr>
          <w:rFonts w:ascii="Sora" w:hAnsi="Sora" w:cs="Sora"/>
          <w:b/>
          <w:bCs/>
          <w:szCs w:val="22"/>
        </w:rPr>
        <w:t xml:space="preserve">Köln/Wien, </w:t>
      </w:r>
      <w:r w:rsidR="004C1028">
        <w:rPr>
          <w:rFonts w:ascii="Sora" w:hAnsi="Sora" w:cs="Sora"/>
          <w:b/>
          <w:bCs/>
          <w:szCs w:val="22"/>
        </w:rPr>
        <w:t>2</w:t>
      </w:r>
      <w:r w:rsidRPr="001F3855">
        <w:rPr>
          <w:rFonts w:ascii="Sora" w:hAnsi="Sora" w:cs="Sora"/>
          <w:b/>
          <w:bCs/>
          <w:szCs w:val="22"/>
        </w:rPr>
        <w:t>1. Juli</w:t>
      </w:r>
      <w:r>
        <w:rPr>
          <w:rFonts w:ascii="Sora" w:hAnsi="Sora" w:cs="Sora"/>
          <w:szCs w:val="22"/>
        </w:rPr>
        <w:t xml:space="preserve"> </w:t>
      </w:r>
      <w:r w:rsidRPr="001F3855">
        <w:rPr>
          <w:rFonts w:ascii="Sora" w:hAnsi="Sora" w:cs="Sora"/>
          <w:szCs w:val="22"/>
        </w:rPr>
        <w:t>–</w:t>
      </w:r>
      <w:r>
        <w:rPr>
          <w:rFonts w:ascii="Sora" w:hAnsi="Sora" w:cs="Sora"/>
          <w:szCs w:val="22"/>
        </w:rPr>
        <w:t xml:space="preserve"> </w:t>
      </w:r>
      <w:r w:rsidRPr="001F3855">
        <w:rPr>
          <w:rFonts w:ascii="Sora" w:hAnsi="Sora" w:cs="Sora"/>
          <w:szCs w:val="22"/>
        </w:rPr>
        <w:t xml:space="preserve">Inverto, </w:t>
      </w:r>
      <w:r>
        <w:rPr>
          <w:rFonts w:ascii="Sora" w:hAnsi="Sora" w:cs="Sora"/>
          <w:szCs w:val="22"/>
        </w:rPr>
        <w:t xml:space="preserve">die auf Einkauf und Lieferkettenmanagement spezialisierte Tochter der Boston Consulting Group, baut </w:t>
      </w:r>
      <w:r w:rsidRPr="001F3855">
        <w:rPr>
          <w:rFonts w:ascii="Sora" w:hAnsi="Sora" w:cs="Sora"/>
          <w:szCs w:val="22"/>
        </w:rPr>
        <w:t>ihr Führungs</w:t>
      </w:r>
      <w:r>
        <w:rPr>
          <w:rFonts w:ascii="Sora" w:hAnsi="Sora" w:cs="Sora"/>
          <w:szCs w:val="22"/>
        </w:rPr>
        <w:t>team weiter aus</w:t>
      </w:r>
      <w:r w:rsidRPr="001F3855">
        <w:rPr>
          <w:rFonts w:ascii="Sora" w:hAnsi="Sora" w:cs="Sora"/>
          <w:szCs w:val="22"/>
        </w:rPr>
        <w:t xml:space="preserve">: Daniela Klotz (40) am Standort Wien und Sven Brüggeboes (36) in Köln </w:t>
      </w:r>
      <w:r>
        <w:rPr>
          <w:rFonts w:ascii="Sora" w:hAnsi="Sora" w:cs="Sora"/>
          <w:szCs w:val="22"/>
        </w:rPr>
        <w:t>wurden zu Managing Directors befördert</w:t>
      </w:r>
      <w:r w:rsidRPr="001F3855">
        <w:rPr>
          <w:rFonts w:ascii="Sora" w:hAnsi="Sora" w:cs="Sora"/>
          <w:szCs w:val="22"/>
        </w:rPr>
        <w:t>. Beide bringen tief</w:t>
      </w:r>
      <w:r>
        <w:rPr>
          <w:rFonts w:ascii="Sora" w:hAnsi="Sora" w:cs="Sora"/>
          <w:szCs w:val="22"/>
        </w:rPr>
        <w:t>greifende</w:t>
      </w:r>
      <w:r w:rsidRPr="001F3855">
        <w:rPr>
          <w:rFonts w:ascii="Sora" w:hAnsi="Sora" w:cs="Sora"/>
          <w:szCs w:val="22"/>
        </w:rPr>
        <w:t xml:space="preserve"> fachliche Expertise und langjährige Erfahrung </w:t>
      </w:r>
      <w:r>
        <w:rPr>
          <w:rFonts w:ascii="Sora" w:hAnsi="Sora" w:cs="Sora"/>
          <w:szCs w:val="22"/>
        </w:rPr>
        <w:t>in der Unternehmensberatung</w:t>
      </w:r>
      <w:r w:rsidRPr="001F3855">
        <w:rPr>
          <w:rFonts w:ascii="Sora" w:hAnsi="Sora" w:cs="Sora"/>
          <w:szCs w:val="22"/>
        </w:rPr>
        <w:t xml:space="preserve"> mit und werden künftig zentrale Wachstumsthemen </w:t>
      </w:r>
      <w:r>
        <w:rPr>
          <w:rFonts w:ascii="Sora" w:hAnsi="Sora" w:cs="Sora"/>
          <w:szCs w:val="22"/>
        </w:rPr>
        <w:t>von Inverto</w:t>
      </w:r>
      <w:r w:rsidRPr="001F3855">
        <w:rPr>
          <w:rFonts w:ascii="Sora" w:hAnsi="Sora" w:cs="Sora"/>
          <w:szCs w:val="22"/>
        </w:rPr>
        <w:t xml:space="preserve"> noch stärker vorantreiben.</w:t>
      </w:r>
    </w:p>
    <w:p w14:paraId="276B5FEE" w14:textId="77777777" w:rsidR="001F3855" w:rsidRPr="001F3855" w:rsidRDefault="001F3855" w:rsidP="001F3855">
      <w:pPr>
        <w:spacing w:line="276" w:lineRule="auto"/>
        <w:ind w:right="-567"/>
        <w:rPr>
          <w:rFonts w:ascii="Sora" w:hAnsi="Sora" w:cs="Sora"/>
          <w:szCs w:val="22"/>
        </w:rPr>
      </w:pPr>
    </w:p>
    <w:p w14:paraId="307A1059" w14:textId="5E3C341A" w:rsidR="001F3855" w:rsidRPr="001F3855" w:rsidRDefault="001F3855" w:rsidP="001F3855">
      <w:pPr>
        <w:spacing w:line="276" w:lineRule="auto"/>
        <w:ind w:right="-567"/>
        <w:rPr>
          <w:rFonts w:ascii="Sora" w:hAnsi="Sora" w:cs="Sora"/>
          <w:b/>
          <w:bCs/>
          <w:szCs w:val="22"/>
        </w:rPr>
      </w:pPr>
      <w:r w:rsidRPr="001F3855">
        <w:rPr>
          <w:rFonts w:ascii="Sora" w:hAnsi="Sora" w:cs="Sora"/>
          <w:b/>
          <w:bCs/>
          <w:szCs w:val="22"/>
        </w:rPr>
        <w:t xml:space="preserve">Daniela Klotz: </w:t>
      </w:r>
      <w:r w:rsidR="000401E8">
        <w:rPr>
          <w:rFonts w:ascii="Sora" w:hAnsi="Sora" w:cs="Sora"/>
          <w:b/>
          <w:bCs/>
          <w:szCs w:val="22"/>
        </w:rPr>
        <w:t>Naturwissenschaftlerin</w:t>
      </w:r>
      <w:r w:rsidR="000401E8" w:rsidRPr="001F3855">
        <w:rPr>
          <w:rFonts w:ascii="Sora" w:hAnsi="Sora" w:cs="Sora"/>
          <w:b/>
          <w:bCs/>
          <w:szCs w:val="22"/>
        </w:rPr>
        <w:t xml:space="preserve"> </w:t>
      </w:r>
      <w:r w:rsidRPr="001F3855">
        <w:rPr>
          <w:rFonts w:ascii="Sora" w:hAnsi="Sora" w:cs="Sora"/>
          <w:b/>
          <w:bCs/>
          <w:szCs w:val="22"/>
        </w:rPr>
        <w:t xml:space="preserve">mit Passion für </w:t>
      </w:r>
      <w:r w:rsidR="00DF71AD">
        <w:rPr>
          <w:rFonts w:ascii="Sora" w:hAnsi="Sora" w:cs="Sora"/>
          <w:b/>
          <w:bCs/>
          <w:szCs w:val="22"/>
        </w:rPr>
        <w:t>die Mode- und Luxusindustrie</w:t>
      </w:r>
    </w:p>
    <w:p w14:paraId="07DACB20" w14:textId="7175B0D9" w:rsidR="002F5CA5" w:rsidRPr="002F5CA5" w:rsidRDefault="001F3855" w:rsidP="002F5CA5">
      <w:pPr>
        <w:spacing w:line="276" w:lineRule="auto"/>
        <w:ind w:right="-567"/>
        <w:rPr>
          <w:rFonts w:ascii="Sora" w:hAnsi="Sora" w:cs="Sora"/>
          <w:szCs w:val="22"/>
        </w:rPr>
      </w:pPr>
      <w:r w:rsidRPr="001F3855">
        <w:rPr>
          <w:rFonts w:ascii="Sora" w:hAnsi="Sora" w:cs="Sora"/>
          <w:szCs w:val="22"/>
        </w:rPr>
        <w:t xml:space="preserve">Daniela Klotz </w:t>
      </w:r>
      <w:r w:rsidR="00DF71AD">
        <w:rPr>
          <w:rFonts w:ascii="Sora" w:hAnsi="Sora" w:cs="Sora"/>
          <w:szCs w:val="22"/>
        </w:rPr>
        <w:t>startete im Januar 2021 bei</w:t>
      </w:r>
      <w:r w:rsidRPr="001F3855">
        <w:rPr>
          <w:rFonts w:ascii="Sora" w:hAnsi="Sora" w:cs="Sora"/>
          <w:szCs w:val="22"/>
        </w:rPr>
        <w:t xml:space="preserve"> Inverto und leitet heute </w:t>
      </w:r>
      <w:r w:rsidR="000401E8">
        <w:rPr>
          <w:rFonts w:ascii="Sora" w:hAnsi="Sora" w:cs="Sora"/>
          <w:szCs w:val="22"/>
        </w:rPr>
        <w:t>innerhalb der Fachgruppe Konsumgüter</w:t>
      </w:r>
      <w:r w:rsidR="000401E8" w:rsidRPr="001F3855">
        <w:rPr>
          <w:rFonts w:ascii="Sora" w:hAnsi="Sora" w:cs="Sora"/>
          <w:szCs w:val="22"/>
        </w:rPr>
        <w:t xml:space="preserve"> </w:t>
      </w:r>
      <w:r w:rsidRPr="001F3855">
        <w:rPr>
          <w:rFonts w:ascii="Sora" w:hAnsi="Sora" w:cs="Sora"/>
          <w:szCs w:val="22"/>
        </w:rPr>
        <w:t xml:space="preserve">den Bereich Fashion &amp; Luxury. Die </w:t>
      </w:r>
      <w:r w:rsidR="00DF71AD">
        <w:rPr>
          <w:rFonts w:ascii="Sora" w:hAnsi="Sora" w:cs="Sora"/>
          <w:szCs w:val="22"/>
        </w:rPr>
        <w:t xml:space="preserve">40-Jährige studierte und </w:t>
      </w:r>
      <w:r w:rsidRPr="001F3855">
        <w:rPr>
          <w:rFonts w:ascii="Sora" w:hAnsi="Sora" w:cs="Sora"/>
          <w:szCs w:val="22"/>
        </w:rPr>
        <w:t xml:space="preserve">promovierte </w:t>
      </w:r>
      <w:r w:rsidR="00DF71AD">
        <w:rPr>
          <w:rFonts w:ascii="Sora" w:hAnsi="Sora" w:cs="Sora"/>
          <w:szCs w:val="22"/>
        </w:rPr>
        <w:t xml:space="preserve">in </w:t>
      </w:r>
      <w:r w:rsidRPr="001F3855">
        <w:rPr>
          <w:rFonts w:ascii="Sora" w:hAnsi="Sora" w:cs="Sora"/>
          <w:szCs w:val="22"/>
        </w:rPr>
        <w:t>Astrophysik</w:t>
      </w:r>
      <w:r w:rsidR="00DF71AD">
        <w:rPr>
          <w:rFonts w:ascii="Sora" w:hAnsi="Sora" w:cs="Sora"/>
          <w:szCs w:val="22"/>
        </w:rPr>
        <w:t xml:space="preserve"> an</w:t>
      </w:r>
      <w:r w:rsidRPr="001F3855">
        <w:rPr>
          <w:rFonts w:ascii="Sora" w:hAnsi="Sora" w:cs="Sora"/>
          <w:szCs w:val="22"/>
        </w:rPr>
        <w:t xml:space="preserve"> der Universität Wien</w:t>
      </w:r>
      <w:r w:rsidR="00DF71AD">
        <w:rPr>
          <w:rFonts w:ascii="Sora" w:hAnsi="Sora" w:cs="Sora"/>
          <w:szCs w:val="22"/>
        </w:rPr>
        <w:t>, entschied sich im Anschluss daran für eine Karriere in der Wirtschaft. Am Consulting reizte sie das analytische, an Daten und Zahlen orientierte Denken sowie die Chance, verschiedene Branchen und Aufgaben in kurzer Zeit kennen zu lernen. Die Tätigkeit für einen global agierenden Luxuskonzern erwies sich als ideale Vorbereitung, um bei Inverto den Fachbereich Mode &amp; Luxus aufzubauen.</w:t>
      </w:r>
      <w:r w:rsidR="002F5CA5">
        <w:rPr>
          <w:rFonts w:ascii="Sora" w:hAnsi="Sora" w:cs="Sora"/>
          <w:szCs w:val="22"/>
        </w:rPr>
        <w:t xml:space="preserve"> </w:t>
      </w:r>
    </w:p>
    <w:p w14:paraId="67FF826C" w14:textId="6FAF3EFF" w:rsidR="00DF71AD" w:rsidRDefault="00DF71AD" w:rsidP="001F3855">
      <w:pPr>
        <w:spacing w:line="276" w:lineRule="auto"/>
        <w:ind w:right="-567"/>
        <w:rPr>
          <w:rFonts w:ascii="Sora" w:hAnsi="Sora" w:cs="Sora"/>
          <w:szCs w:val="22"/>
        </w:rPr>
      </w:pPr>
    </w:p>
    <w:p w14:paraId="1C1837A5" w14:textId="77777777" w:rsidR="002F5CA5" w:rsidRDefault="001F3855" w:rsidP="001F3855">
      <w:pPr>
        <w:spacing w:line="276" w:lineRule="auto"/>
        <w:ind w:right="-567"/>
        <w:rPr>
          <w:rFonts w:ascii="Sora" w:hAnsi="Sora" w:cs="Sora"/>
          <w:szCs w:val="22"/>
        </w:rPr>
      </w:pPr>
      <w:r w:rsidRPr="001F3855">
        <w:rPr>
          <w:rFonts w:ascii="Sora" w:hAnsi="Sora" w:cs="Sora"/>
          <w:szCs w:val="22"/>
        </w:rPr>
        <w:t xml:space="preserve">Als Managing Director verfolgt </w:t>
      </w:r>
      <w:r w:rsidR="00471C08">
        <w:rPr>
          <w:rFonts w:ascii="Sora" w:hAnsi="Sora" w:cs="Sora"/>
          <w:szCs w:val="22"/>
        </w:rPr>
        <w:t>die gebürtige Südtirolerin</w:t>
      </w:r>
      <w:r w:rsidRPr="001F3855">
        <w:rPr>
          <w:rFonts w:ascii="Sora" w:hAnsi="Sora" w:cs="Sora"/>
          <w:szCs w:val="22"/>
        </w:rPr>
        <w:t xml:space="preserve"> das Ziel, Fashion &amp; Luxury international als Wachstumsfeld noch stärker zu etablieren</w:t>
      </w:r>
      <w:r w:rsidR="00DF71AD">
        <w:rPr>
          <w:rFonts w:ascii="Sora" w:hAnsi="Sora" w:cs="Sora"/>
          <w:szCs w:val="22"/>
        </w:rPr>
        <w:t>. In der Branche herrscht</w:t>
      </w:r>
      <w:r w:rsidR="000401E8" w:rsidRPr="000401E8">
        <w:rPr>
          <w:rFonts w:ascii="Sora" w:hAnsi="Sora" w:cs="Sora"/>
          <w:szCs w:val="22"/>
        </w:rPr>
        <w:t xml:space="preserve"> </w:t>
      </w:r>
      <w:r w:rsidR="000401E8">
        <w:rPr>
          <w:rFonts w:ascii="Sora" w:hAnsi="Sora" w:cs="Sora"/>
          <w:szCs w:val="22"/>
        </w:rPr>
        <w:t xml:space="preserve">– wie auch in der gesamten Konsumgüterindustrie – </w:t>
      </w:r>
      <w:r w:rsidR="00DF71AD">
        <w:rPr>
          <w:rFonts w:ascii="Sora" w:hAnsi="Sora" w:cs="Sora"/>
          <w:szCs w:val="22"/>
        </w:rPr>
        <w:t xml:space="preserve">zurzeit </w:t>
      </w:r>
      <w:r w:rsidRPr="001F3855">
        <w:rPr>
          <w:rFonts w:ascii="Sora" w:hAnsi="Sora" w:cs="Sora"/>
          <w:szCs w:val="22"/>
        </w:rPr>
        <w:t xml:space="preserve">hohe Nachfrage nach </w:t>
      </w:r>
      <w:r w:rsidR="006C51B1">
        <w:rPr>
          <w:rFonts w:ascii="Sora" w:hAnsi="Sora" w:cs="Sora"/>
          <w:szCs w:val="22"/>
        </w:rPr>
        <w:t>tiefgreifender Expertise in Einkauf und Lieferkettenmanagement</w:t>
      </w:r>
      <w:r w:rsidRPr="001F3855">
        <w:rPr>
          <w:rFonts w:ascii="Sora" w:hAnsi="Sora" w:cs="Sora"/>
          <w:szCs w:val="22"/>
        </w:rPr>
        <w:t xml:space="preserve">. </w:t>
      </w:r>
      <w:r w:rsidR="002F5CA5">
        <w:rPr>
          <w:rFonts w:ascii="Sora" w:hAnsi="Sora" w:cs="Sora"/>
          <w:szCs w:val="22"/>
        </w:rPr>
        <w:t>Die bieten D</w:t>
      </w:r>
      <w:r w:rsidR="002F5CA5" w:rsidRPr="002F5CA5">
        <w:rPr>
          <w:rFonts w:ascii="Sora" w:hAnsi="Sora" w:cs="Sora"/>
          <w:szCs w:val="22"/>
        </w:rPr>
        <w:t xml:space="preserve">aniela Klotz </w:t>
      </w:r>
      <w:r w:rsidR="002F5CA5">
        <w:rPr>
          <w:rFonts w:ascii="Sora" w:hAnsi="Sora" w:cs="Sora"/>
          <w:szCs w:val="22"/>
        </w:rPr>
        <w:t xml:space="preserve">und ihr Team, indem sie </w:t>
      </w:r>
      <w:r w:rsidR="002F5CA5" w:rsidRPr="002F5CA5">
        <w:rPr>
          <w:rFonts w:ascii="Sora" w:hAnsi="Sora" w:cs="Sora"/>
          <w:szCs w:val="22"/>
        </w:rPr>
        <w:t xml:space="preserve">maßgeschneiderte Effizienz- und Transformationsprogramme </w:t>
      </w:r>
      <w:r w:rsidR="002F5CA5">
        <w:rPr>
          <w:rFonts w:ascii="Sora" w:hAnsi="Sora" w:cs="Sora"/>
          <w:szCs w:val="22"/>
        </w:rPr>
        <w:t>entwickeln</w:t>
      </w:r>
      <w:r w:rsidR="002F5CA5" w:rsidRPr="002F5CA5">
        <w:rPr>
          <w:rFonts w:ascii="Sora" w:hAnsi="Sora" w:cs="Sora"/>
          <w:szCs w:val="22"/>
        </w:rPr>
        <w:t>, die d</w:t>
      </w:r>
      <w:r w:rsidR="002F5CA5">
        <w:rPr>
          <w:rFonts w:ascii="Sora" w:hAnsi="Sora" w:cs="Sora"/>
          <w:szCs w:val="22"/>
        </w:rPr>
        <w:t>ie Identität der</w:t>
      </w:r>
      <w:r w:rsidR="002F5CA5" w:rsidRPr="002F5CA5">
        <w:rPr>
          <w:rFonts w:ascii="Sora" w:hAnsi="Sora" w:cs="Sora"/>
          <w:szCs w:val="22"/>
        </w:rPr>
        <w:t xml:space="preserve"> weltweit bekannten Marken bewahren.</w:t>
      </w:r>
      <w:r w:rsidR="002F5CA5">
        <w:rPr>
          <w:rFonts w:ascii="Sora" w:hAnsi="Sora" w:cs="Sora"/>
          <w:szCs w:val="22"/>
        </w:rPr>
        <w:t xml:space="preserve"> </w:t>
      </w:r>
    </w:p>
    <w:p w14:paraId="7F5C18B6" w14:textId="77777777" w:rsidR="002F5CA5" w:rsidRDefault="002F5CA5" w:rsidP="001F3855">
      <w:pPr>
        <w:spacing w:line="276" w:lineRule="auto"/>
        <w:ind w:right="-567"/>
        <w:rPr>
          <w:rFonts w:ascii="Sora" w:hAnsi="Sora" w:cs="Sora"/>
          <w:szCs w:val="22"/>
        </w:rPr>
      </w:pPr>
    </w:p>
    <w:p w14:paraId="74A2668D" w14:textId="681B6E1C" w:rsidR="001F3855" w:rsidRDefault="001F3855" w:rsidP="001F3855">
      <w:pPr>
        <w:spacing w:line="276" w:lineRule="auto"/>
        <w:ind w:right="-567"/>
        <w:rPr>
          <w:rFonts w:ascii="Sora" w:hAnsi="Sora" w:cs="Sora"/>
          <w:szCs w:val="22"/>
        </w:rPr>
      </w:pPr>
      <w:r w:rsidRPr="001F3855">
        <w:rPr>
          <w:rFonts w:ascii="Sora" w:hAnsi="Sora" w:cs="Sora"/>
          <w:szCs w:val="22"/>
        </w:rPr>
        <w:t xml:space="preserve">Parallel dazu setzt sich </w:t>
      </w:r>
      <w:r w:rsidR="006C51B1">
        <w:rPr>
          <w:rFonts w:ascii="Sora" w:hAnsi="Sora" w:cs="Sora"/>
          <w:szCs w:val="22"/>
        </w:rPr>
        <w:t xml:space="preserve">Daniela Klotz </w:t>
      </w:r>
      <w:r w:rsidRPr="001F3855">
        <w:rPr>
          <w:rFonts w:ascii="Sora" w:hAnsi="Sora" w:cs="Sora"/>
          <w:szCs w:val="22"/>
        </w:rPr>
        <w:t xml:space="preserve">als Verantwortliche für </w:t>
      </w:r>
      <w:r w:rsidR="006C51B1">
        <w:rPr>
          <w:rFonts w:ascii="Sora" w:hAnsi="Sora" w:cs="Sora"/>
          <w:szCs w:val="22"/>
        </w:rPr>
        <w:t xml:space="preserve">die unternehmensinterne Initiative </w:t>
      </w:r>
      <w:r w:rsidRPr="001F3855">
        <w:rPr>
          <w:rFonts w:ascii="Sora" w:hAnsi="Sora" w:cs="Sora"/>
          <w:szCs w:val="22"/>
        </w:rPr>
        <w:t>Women@Inverto gezielt für die Förderung von Frauen auf dem Weg in Führungspositionen ein. „</w:t>
      </w:r>
      <w:r w:rsidR="000401E8" w:rsidRPr="005B66DB">
        <w:rPr>
          <w:rFonts w:ascii="Sora" w:hAnsi="Sora" w:cs="Sora"/>
          <w:szCs w:val="22"/>
        </w:rPr>
        <w:t xml:space="preserve">Chancengleichheit entsteht nicht von selbst – sie muss gestaltet werden. Ich habe mir </w:t>
      </w:r>
      <w:r w:rsidR="000401E8" w:rsidRPr="005B66DB">
        <w:rPr>
          <w:rFonts w:ascii="Sora" w:hAnsi="Sora" w:cs="Sora"/>
          <w:szCs w:val="22"/>
        </w:rPr>
        <w:lastRenderedPageBreak/>
        <w:t xml:space="preserve">vorgenommen, gezielte Förderung und Sichtbarkeit dort zu schaffen, wo Strukturen allein nicht ausreichen. </w:t>
      </w:r>
      <w:r w:rsidR="000401E8" w:rsidRPr="00AC135C">
        <w:rPr>
          <w:rFonts w:ascii="Sora" w:hAnsi="Sora" w:cs="Sora"/>
          <w:szCs w:val="22"/>
        </w:rPr>
        <w:t>Dafür braucht es das Engagement des gesamten Unternehmens</w:t>
      </w:r>
      <w:r w:rsidRPr="001F3855">
        <w:rPr>
          <w:rFonts w:ascii="Sora" w:hAnsi="Sora" w:cs="Sora"/>
          <w:szCs w:val="22"/>
        </w:rPr>
        <w:t>“, betont sie.</w:t>
      </w:r>
    </w:p>
    <w:p w14:paraId="6E49EC86" w14:textId="77777777" w:rsidR="001F3855" w:rsidRPr="001F3855" w:rsidRDefault="001F3855" w:rsidP="001F3855">
      <w:pPr>
        <w:spacing w:line="276" w:lineRule="auto"/>
        <w:ind w:right="-567"/>
        <w:rPr>
          <w:rFonts w:ascii="Sora" w:hAnsi="Sora" w:cs="Sora"/>
          <w:szCs w:val="22"/>
        </w:rPr>
      </w:pPr>
    </w:p>
    <w:p w14:paraId="1FC111B7" w14:textId="77777777" w:rsidR="00A5648D" w:rsidRPr="00A5648D" w:rsidRDefault="00A5648D" w:rsidP="00A5648D">
      <w:pPr>
        <w:spacing w:line="276" w:lineRule="auto"/>
        <w:ind w:right="-567"/>
        <w:rPr>
          <w:rFonts w:ascii="Sora" w:hAnsi="Sora" w:cs="Sora"/>
          <w:b/>
          <w:bCs/>
          <w:szCs w:val="22"/>
        </w:rPr>
      </w:pPr>
      <w:r w:rsidRPr="00A5648D">
        <w:rPr>
          <w:rFonts w:ascii="Sora" w:hAnsi="Sora" w:cs="Sora"/>
          <w:b/>
          <w:bCs/>
          <w:szCs w:val="22"/>
        </w:rPr>
        <w:t>Sven Brüggeboes: Pionier zwischen Einkauf, Tech und neuer Arbeitswelt</w:t>
      </w:r>
    </w:p>
    <w:p w14:paraId="4CD16589" w14:textId="77777777" w:rsidR="00A5648D" w:rsidRPr="00A5648D" w:rsidRDefault="00A5648D" w:rsidP="00A5648D">
      <w:pPr>
        <w:spacing w:line="276" w:lineRule="auto"/>
        <w:ind w:right="-567"/>
        <w:rPr>
          <w:rFonts w:ascii="Sora" w:hAnsi="Sora" w:cs="Sora"/>
          <w:szCs w:val="22"/>
        </w:rPr>
      </w:pPr>
      <w:r w:rsidRPr="00A5648D">
        <w:rPr>
          <w:rFonts w:ascii="Sora" w:hAnsi="Sora" w:cs="Sora"/>
          <w:szCs w:val="22"/>
        </w:rPr>
        <w:t>Sven Brüggeboes ist ein Inverto-Eigengewächs. Während seines Studiums der Betriebswirtschaftslehre an der Universität Mannheim sowie eines dreisprachigen Masterprogramms an der ESCP Business School mit Stationen in London, Paris und Berlin sammelte er Praxiserfahrungen bei internationalen Konzernen. 2014 startete er direkt nach dem Studium bei Inverto. Durch zahlreiche Projekte mit Fokus auf Transformation und Kostenoptimierung entdeckte er seine Leidenschaft für die Schnittstelle zwischen Einkauf und IT. Aufbauend auf dieser Expertise entwickelte der 36-Jährige gemeinsam mit seinem Team ein globales Tech Sourcing Angebot und gründete den Fachbereich „Tech Sourcing Advantage“, den er bis heute leitet.</w:t>
      </w:r>
    </w:p>
    <w:p w14:paraId="18311143" w14:textId="77777777" w:rsidR="00A5648D" w:rsidRPr="00A5648D" w:rsidRDefault="00A5648D" w:rsidP="00A5648D">
      <w:pPr>
        <w:spacing w:line="276" w:lineRule="auto"/>
        <w:ind w:right="-567"/>
        <w:rPr>
          <w:rFonts w:ascii="Sora" w:hAnsi="Sora" w:cs="Sora"/>
          <w:b/>
          <w:bCs/>
          <w:szCs w:val="22"/>
        </w:rPr>
      </w:pPr>
      <w:r w:rsidRPr="00A5648D">
        <w:rPr>
          <w:rFonts w:ascii="Sora" w:hAnsi="Sora" w:cs="Sora"/>
          <w:b/>
          <w:bCs/>
          <w:szCs w:val="22"/>
        </w:rPr>
        <w:t> </w:t>
      </w:r>
    </w:p>
    <w:p w14:paraId="2D6FFEAC" w14:textId="77777777" w:rsidR="00A5648D" w:rsidRPr="00A5648D" w:rsidRDefault="00A5648D" w:rsidP="00A5648D">
      <w:pPr>
        <w:spacing w:line="276" w:lineRule="auto"/>
        <w:ind w:right="-567"/>
        <w:rPr>
          <w:rFonts w:ascii="Sora" w:hAnsi="Sora" w:cs="Sora"/>
          <w:szCs w:val="22"/>
        </w:rPr>
      </w:pPr>
      <w:r w:rsidRPr="00A5648D">
        <w:rPr>
          <w:rFonts w:ascii="Sora" w:hAnsi="Sora" w:cs="Sora"/>
          <w:szCs w:val="22"/>
        </w:rPr>
        <w:t>„Mich motiviert die Abwechslung im Consulting. Es bietet laufend die Chance, sich mit neuen Themen, Persönlichkeiten, und Herausforderungen auseinanderzusetzen. Besonders Tech Sourcing ist ein faszinierendes Feld, weil es hochdynamisch ist und branchenübergreifend an Bedeutung gewinnt“, erklärt Sven Brüggeboes. Als Managing Director möchte er den Fachbereich gezielt als Karriereplattform für junge Talente ausbauen. Ein besonderer Fokus soll auf der Förderung von Frauen liegen.</w:t>
      </w:r>
    </w:p>
    <w:p w14:paraId="3C89E354" w14:textId="77777777" w:rsidR="00A5648D" w:rsidRPr="00A5648D" w:rsidRDefault="00A5648D" w:rsidP="00A5648D">
      <w:pPr>
        <w:spacing w:line="276" w:lineRule="auto"/>
        <w:ind w:right="-567"/>
        <w:rPr>
          <w:rFonts w:ascii="Sora" w:hAnsi="Sora" w:cs="Sora"/>
          <w:b/>
          <w:bCs/>
          <w:szCs w:val="22"/>
        </w:rPr>
      </w:pPr>
      <w:r w:rsidRPr="00A5648D">
        <w:rPr>
          <w:rFonts w:ascii="Sora" w:hAnsi="Sora" w:cs="Sora"/>
          <w:b/>
          <w:bCs/>
          <w:szCs w:val="22"/>
        </w:rPr>
        <w:t> </w:t>
      </w:r>
    </w:p>
    <w:p w14:paraId="10E2D500" w14:textId="77777777" w:rsidR="00A5648D" w:rsidRPr="00A5648D" w:rsidRDefault="00A5648D" w:rsidP="00A5648D">
      <w:pPr>
        <w:spacing w:line="276" w:lineRule="auto"/>
        <w:ind w:right="-567"/>
        <w:rPr>
          <w:rFonts w:ascii="Sora" w:hAnsi="Sora" w:cs="Sora"/>
          <w:b/>
          <w:bCs/>
          <w:szCs w:val="22"/>
        </w:rPr>
      </w:pPr>
      <w:r w:rsidRPr="00A5648D">
        <w:rPr>
          <w:rFonts w:ascii="Sora" w:hAnsi="Sora" w:cs="Sora"/>
          <w:b/>
          <w:bCs/>
          <w:szCs w:val="22"/>
        </w:rPr>
        <w:t>Role Models für neue Karrierewege</w:t>
      </w:r>
    </w:p>
    <w:p w14:paraId="69121F6A" w14:textId="77777777" w:rsidR="00A5648D" w:rsidRPr="00A5648D" w:rsidRDefault="00A5648D" w:rsidP="00A5648D">
      <w:pPr>
        <w:spacing w:line="276" w:lineRule="auto"/>
        <w:ind w:right="-567"/>
        <w:rPr>
          <w:rFonts w:ascii="Sora" w:hAnsi="Sora" w:cs="Sora"/>
          <w:szCs w:val="22"/>
        </w:rPr>
      </w:pPr>
      <w:r w:rsidRPr="00A5648D">
        <w:rPr>
          <w:rFonts w:ascii="Sora" w:hAnsi="Sora" w:cs="Sora"/>
          <w:szCs w:val="22"/>
        </w:rPr>
        <w:t>Sven Brüggeboes ist Vater von zwei Kindern und arbeitet daher seit einigen Jahren Teilzeit in einem flexiblen 80-Prozent-Modell. „Das ermöglicht mir, meine Verantwortung in Beruf und Familie in Einklang zu bringen – und zeigt, dass moderne Arbeitsmodelle auch in Führungspositionen erfolgreich gelebt werden können“, sagt er.</w:t>
      </w:r>
    </w:p>
    <w:p w14:paraId="774C0B1C" w14:textId="77777777" w:rsidR="00A5648D" w:rsidRPr="00A5648D" w:rsidRDefault="00A5648D" w:rsidP="00A5648D">
      <w:pPr>
        <w:spacing w:line="276" w:lineRule="auto"/>
        <w:ind w:right="-567"/>
        <w:rPr>
          <w:rFonts w:ascii="Sora" w:hAnsi="Sora" w:cs="Sora"/>
          <w:b/>
          <w:bCs/>
          <w:szCs w:val="22"/>
        </w:rPr>
      </w:pPr>
      <w:r w:rsidRPr="00A5648D">
        <w:rPr>
          <w:rFonts w:ascii="Sora" w:hAnsi="Sora" w:cs="Sora"/>
          <w:b/>
          <w:bCs/>
          <w:szCs w:val="22"/>
        </w:rPr>
        <w:t> </w:t>
      </w:r>
    </w:p>
    <w:p w14:paraId="3B5316B3" w14:textId="77777777" w:rsidR="00A5648D" w:rsidRPr="00A5648D" w:rsidRDefault="00A5648D" w:rsidP="00A5648D">
      <w:pPr>
        <w:spacing w:line="276" w:lineRule="auto"/>
        <w:ind w:right="-567"/>
        <w:rPr>
          <w:rFonts w:ascii="Sora" w:hAnsi="Sora" w:cs="Sora"/>
          <w:szCs w:val="22"/>
        </w:rPr>
      </w:pPr>
      <w:r w:rsidRPr="00A5648D">
        <w:rPr>
          <w:rFonts w:ascii="Sora" w:hAnsi="Sora" w:cs="Sora"/>
          <w:szCs w:val="22"/>
        </w:rPr>
        <w:t>Jan-Christoph Kischkewitz, Managing Director und People Chair von Inverto, sagt: “Ich freue mich sehr, Daniela Klotz und Sven Brüggeboes im Kreis der Managing Directors zu begrüßen. Mit ihrer tiefgreifenden Fachkompetenz gestalten sie echte Wettbewerbsvorteile für unsere Kunden und prägen so maßgeblich unseren gemeinsamen Erfolg. Und durch ihr Engagement innerhalb der Firma sind sie echte Role Models für unsere Nachwuchskräfte.“</w:t>
      </w:r>
    </w:p>
    <w:p w14:paraId="0AAB1D63" w14:textId="6C9D7CF1" w:rsidR="001F3855" w:rsidRPr="001F3855" w:rsidRDefault="001F3855" w:rsidP="001F3855">
      <w:pPr>
        <w:spacing w:line="276" w:lineRule="auto"/>
        <w:ind w:right="-567"/>
        <w:rPr>
          <w:rFonts w:ascii="Sora" w:hAnsi="Sora" w:cs="Sora"/>
          <w:szCs w:val="22"/>
        </w:rPr>
      </w:pPr>
    </w:p>
    <w:p w14:paraId="5722AD2D" w14:textId="77777777" w:rsidR="002F5CA5" w:rsidRDefault="002F5CA5" w:rsidP="004F27E8">
      <w:pPr>
        <w:autoSpaceDE w:val="0"/>
        <w:autoSpaceDN w:val="0"/>
        <w:spacing w:line="276" w:lineRule="auto"/>
        <w:ind w:right="-567"/>
        <w:rPr>
          <w:rFonts w:ascii="Sora" w:hAnsi="Sora" w:cs="Sora"/>
          <w:b/>
          <w:bCs/>
        </w:rPr>
      </w:pPr>
    </w:p>
    <w:p w14:paraId="29CBB688" w14:textId="0B2CF794" w:rsidR="00027C91" w:rsidRPr="004F27E8" w:rsidRDefault="00E243EA" w:rsidP="004F27E8">
      <w:pPr>
        <w:autoSpaceDE w:val="0"/>
        <w:autoSpaceDN w:val="0"/>
        <w:spacing w:line="276" w:lineRule="auto"/>
        <w:ind w:right="-567"/>
        <w:rPr>
          <w:rFonts w:ascii="Sora" w:hAnsi="Sora" w:cs="Sora"/>
          <w:b/>
          <w:bCs/>
        </w:rPr>
      </w:pPr>
      <w:r w:rsidRPr="004F27E8">
        <w:rPr>
          <w:rFonts w:ascii="Sora" w:hAnsi="Sora" w:cs="Sora"/>
          <w:b/>
          <w:bCs/>
        </w:rPr>
        <w:lastRenderedPageBreak/>
        <w:t xml:space="preserve">Über </w:t>
      </w:r>
      <w:r w:rsidR="007C4BE5" w:rsidRPr="004F27E8">
        <w:rPr>
          <w:rFonts w:ascii="Sora" w:hAnsi="Sora" w:cs="Sora"/>
          <w:b/>
          <w:bCs/>
        </w:rPr>
        <w:t>Inverto</w:t>
      </w:r>
    </w:p>
    <w:p w14:paraId="2C60B4DF" w14:textId="72F6B60F" w:rsidR="00695697" w:rsidRPr="004F27E8" w:rsidRDefault="00695697" w:rsidP="004F27E8">
      <w:pPr>
        <w:autoSpaceDE w:val="0"/>
        <w:autoSpaceDN w:val="0"/>
        <w:spacing w:line="276" w:lineRule="auto"/>
        <w:ind w:right="-567"/>
        <w:rPr>
          <w:rFonts w:ascii="Sora" w:hAnsi="Sora" w:cs="Sora"/>
        </w:rPr>
      </w:pPr>
      <w:bookmarkStart w:id="0" w:name="_Hlk200617337"/>
      <w:r w:rsidRPr="004F27E8">
        <w:rPr>
          <w:rFonts w:ascii="Sora" w:hAnsi="Sora" w:cs="Sora"/>
        </w:rPr>
        <w:t xml:space="preserve">Inverto ist eine der </w:t>
      </w:r>
      <w:r w:rsidR="007C4BE5" w:rsidRPr="004F27E8">
        <w:rPr>
          <w:rFonts w:ascii="Sora" w:hAnsi="Sora" w:cs="Sora"/>
        </w:rPr>
        <w:t xml:space="preserve">weltweit </w:t>
      </w:r>
      <w:r w:rsidRPr="004F27E8">
        <w:rPr>
          <w:rFonts w:ascii="Sora" w:hAnsi="Sora" w:cs="Sora"/>
        </w:rPr>
        <w:t>führenden Unternehmensberatungen für strategischen Einkauf und Supply-Chain-Management. Die Beratungsgesellschaft geht mit ihren Services weit über reines Kostenmanagement hinaus, um für ihre Kunden echten Mehrwert und Wettbewerbsvorteile zu schaffen. Inverto transformiert Einkaufs- und Lieferkettenfunktionen, fördert Innovation, Resilienz und Nachhaltigkeit und ermöglicht damit langfristigen Erfolg.</w:t>
      </w:r>
    </w:p>
    <w:p w14:paraId="5D74F7D7" w14:textId="77777777" w:rsidR="00695697" w:rsidRPr="004F27E8" w:rsidRDefault="00695697" w:rsidP="004F27E8">
      <w:pPr>
        <w:autoSpaceDE w:val="0"/>
        <w:autoSpaceDN w:val="0"/>
        <w:spacing w:line="276" w:lineRule="auto"/>
        <w:ind w:right="-567"/>
        <w:rPr>
          <w:rFonts w:ascii="Sora" w:hAnsi="Sora" w:cs="Sora"/>
        </w:rPr>
      </w:pPr>
    </w:p>
    <w:p w14:paraId="15078A49" w14:textId="28A93523" w:rsidR="00695697" w:rsidRPr="004F27E8" w:rsidRDefault="00695697" w:rsidP="004F27E8">
      <w:pPr>
        <w:autoSpaceDE w:val="0"/>
        <w:autoSpaceDN w:val="0"/>
        <w:spacing w:line="276" w:lineRule="auto"/>
        <w:ind w:right="-567"/>
        <w:rPr>
          <w:rFonts w:ascii="Sora" w:hAnsi="Sora" w:cs="Sora"/>
        </w:rPr>
      </w:pPr>
      <w:r w:rsidRPr="004F27E8">
        <w:rPr>
          <w:rFonts w:ascii="Sora" w:hAnsi="Sora" w:cs="Sora"/>
        </w:rPr>
        <w:t xml:space="preserve">Als Tochter der Boston Consulting Group (BCG) erweitert Inverto das umfangreiche Leistungsangebot von BCG mit einer breiten Palette Lösungen zur Optimierung des Einkaufs. Inverto beschäftigt derzeit mehr als </w:t>
      </w:r>
      <w:r w:rsidR="0009189F">
        <w:rPr>
          <w:rFonts w:ascii="Sora" w:hAnsi="Sora" w:cs="Sora"/>
        </w:rPr>
        <w:t>7</w:t>
      </w:r>
      <w:r w:rsidRPr="004F27E8">
        <w:rPr>
          <w:rFonts w:ascii="Sora" w:hAnsi="Sora" w:cs="Sora"/>
        </w:rPr>
        <w:t xml:space="preserve">00 Expert:innen auf </w:t>
      </w:r>
      <w:r w:rsidR="004230AF">
        <w:rPr>
          <w:rFonts w:ascii="Sora" w:hAnsi="Sora" w:cs="Sora"/>
        </w:rPr>
        <w:t>vier</w:t>
      </w:r>
      <w:r w:rsidRPr="004F27E8">
        <w:rPr>
          <w:rFonts w:ascii="Sora" w:hAnsi="Sora" w:cs="Sora"/>
        </w:rPr>
        <w:t xml:space="preserve"> Kontinenten. Zu den Kunden zählen weltweit bekannte Marken aus allen Branchen sowie führende Private-Equity-Firmen.</w:t>
      </w:r>
    </w:p>
    <w:p w14:paraId="7CC55982" w14:textId="77777777" w:rsidR="00FC2466" w:rsidRPr="004F27E8" w:rsidRDefault="00FC2466" w:rsidP="004F27E8">
      <w:pPr>
        <w:autoSpaceDE w:val="0"/>
        <w:autoSpaceDN w:val="0"/>
        <w:spacing w:line="276" w:lineRule="auto"/>
        <w:ind w:right="-567"/>
        <w:rPr>
          <w:rFonts w:ascii="Sora" w:hAnsi="Sora" w:cs="Sora"/>
          <w:b/>
          <w:bCs/>
        </w:rPr>
      </w:pPr>
    </w:p>
    <w:bookmarkEnd w:id="0"/>
    <w:p w14:paraId="29963B6D" w14:textId="4402E4BD" w:rsidR="00233B84" w:rsidRPr="004F27E8" w:rsidRDefault="004F27E8" w:rsidP="004F27E8">
      <w:pPr>
        <w:spacing w:line="276" w:lineRule="auto"/>
        <w:ind w:right="-567"/>
        <w:rPr>
          <w:rFonts w:ascii="Sora" w:hAnsi="Sora" w:cs="Sora"/>
        </w:rPr>
      </w:pPr>
      <w:r w:rsidRPr="004F27E8">
        <w:rPr>
          <w:rFonts w:ascii="Sora" w:hAnsi="Sora" w:cs="Sora"/>
          <w:noProof/>
          <w:color w:val="000000"/>
          <w:sz w:val="20"/>
          <w:szCs w:val="20"/>
        </w:rPr>
        <mc:AlternateContent>
          <mc:Choice Requires="wps">
            <w:drawing>
              <wp:anchor distT="45720" distB="45720" distL="114300" distR="114300" simplePos="0" relativeHeight="251659264" behindDoc="0" locked="0" layoutInCell="1" allowOverlap="1" wp14:anchorId="00840A08" wp14:editId="03899BC3">
                <wp:simplePos x="0" y="0"/>
                <wp:positionH relativeFrom="margin">
                  <wp:align>left</wp:align>
                </wp:positionH>
                <wp:positionV relativeFrom="paragraph">
                  <wp:posOffset>363855</wp:posOffset>
                </wp:positionV>
                <wp:extent cx="5838825" cy="1325880"/>
                <wp:effectExtent l="0" t="0" r="9525" b="762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1325880"/>
                        </a:xfrm>
                        <a:prstGeom prst="rect">
                          <a:avLst/>
                        </a:prstGeom>
                        <a:solidFill>
                          <a:srgbClr val="99D9D9"/>
                        </a:solidFill>
                        <a:ln w="9525">
                          <a:noFill/>
                          <a:miter lim="800000"/>
                          <a:headEnd/>
                          <a:tailEnd/>
                        </a:ln>
                      </wps:spPr>
                      <wps:txbx>
                        <w:txbxContent>
                          <w:p w14:paraId="7C6AC07F" w14:textId="77777777" w:rsidR="009F1694" w:rsidRPr="004F27E8" w:rsidRDefault="009F1694" w:rsidP="009F1694">
                            <w:pPr>
                              <w:pStyle w:val="Footer"/>
                              <w:spacing w:line="360" w:lineRule="auto"/>
                              <w:rPr>
                                <w:rFonts w:ascii="Sora" w:hAnsi="Sora" w:cs="Sora"/>
                                <w:b/>
                                <w:szCs w:val="20"/>
                              </w:rPr>
                            </w:pPr>
                            <w:r w:rsidRPr="004F27E8">
                              <w:rPr>
                                <w:rFonts w:ascii="Sora" w:hAnsi="Sora" w:cs="Sora"/>
                                <w:b/>
                                <w:szCs w:val="20"/>
                              </w:rPr>
                              <w:t>PRESSEKONTAKT</w:t>
                            </w:r>
                          </w:p>
                          <w:p w14:paraId="2667C7F7" w14:textId="75D00C67" w:rsidR="009F1694" w:rsidRPr="004F27E8" w:rsidRDefault="00F55D88" w:rsidP="009F1694">
                            <w:pPr>
                              <w:pStyle w:val="Footer"/>
                              <w:spacing w:line="360" w:lineRule="auto"/>
                              <w:rPr>
                                <w:rFonts w:ascii="Sora" w:hAnsi="Sora" w:cs="Sora"/>
                                <w:szCs w:val="20"/>
                              </w:rPr>
                            </w:pPr>
                            <w:r>
                              <w:rPr>
                                <w:rFonts w:ascii="Sora" w:hAnsi="Sora" w:cs="Sora"/>
                                <w:szCs w:val="20"/>
                              </w:rPr>
                              <w:t>Inverto</w:t>
                            </w:r>
                            <w:r w:rsidR="009F1694" w:rsidRPr="004F27E8">
                              <w:rPr>
                                <w:rFonts w:ascii="Sora" w:hAnsi="Sora" w:cs="Sora"/>
                                <w:szCs w:val="20"/>
                              </w:rPr>
                              <w:t xml:space="preserve"> GmbH • Lichtstraße 43 i • 50825 Köln</w:t>
                            </w:r>
                          </w:p>
                          <w:p w14:paraId="766F2412" w14:textId="7BBD92CD" w:rsidR="009F1694" w:rsidRPr="00FB663D" w:rsidRDefault="00FB663D" w:rsidP="009F1694">
                            <w:pPr>
                              <w:pStyle w:val="Footer"/>
                              <w:spacing w:line="360" w:lineRule="auto"/>
                              <w:rPr>
                                <w:rFonts w:ascii="Sora" w:hAnsi="Sora" w:cs="Sora"/>
                                <w:szCs w:val="20"/>
                                <w:lang w:val="en-US"/>
                              </w:rPr>
                            </w:pPr>
                            <w:r w:rsidRPr="00FB663D">
                              <w:rPr>
                                <w:rFonts w:ascii="Sora" w:hAnsi="Sora" w:cs="Sora"/>
                                <w:szCs w:val="20"/>
                                <w:lang w:val="en-US"/>
                              </w:rPr>
                              <w:t>Ina Ullrich</w:t>
                            </w:r>
                            <w:r w:rsidR="009F1694" w:rsidRPr="00FB663D">
                              <w:rPr>
                                <w:rFonts w:ascii="Sora" w:hAnsi="Sora" w:cs="Sora"/>
                                <w:szCs w:val="20"/>
                                <w:lang w:val="en-US"/>
                              </w:rPr>
                              <w:t xml:space="preserve"> • </w:t>
                            </w:r>
                            <w:r w:rsidRPr="00FB663D">
                              <w:rPr>
                                <w:rFonts w:ascii="Sora" w:hAnsi="Sora" w:cs="Sora"/>
                                <w:szCs w:val="20"/>
                                <w:lang w:val="en-US"/>
                              </w:rPr>
                              <w:t>P</w:t>
                            </w:r>
                            <w:r>
                              <w:rPr>
                                <w:rFonts w:ascii="Sora" w:hAnsi="Sora" w:cs="Sora"/>
                                <w:szCs w:val="20"/>
                                <w:lang w:val="en-US"/>
                              </w:rPr>
                              <w:t>R Manager</w:t>
                            </w:r>
                          </w:p>
                          <w:p w14:paraId="5EA3344D" w14:textId="7D1A774D" w:rsidR="004F27E8" w:rsidRPr="002E25E5" w:rsidRDefault="00715656" w:rsidP="004F27E8">
                            <w:pPr>
                              <w:pStyle w:val="Footer"/>
                              <w:spacing w:line="360" w:lineRule="auto"/>
                              <w:rPr>
                                <w:rFonts w:ascii="Sora" w:hAnsi="Sora" w:cs="Sora"/>
                                <w:szCs w:val="20"/>
                                <w:lang w:val="en-GB"/>
                              </w:rPr>
                            </w:pPr>
                            <w:r w:rsidRPr="002E25E5">
                              <w:rPr>
                                <w:rFonts w:ascii="Sora" w:hAnsi="Sora" w:cs="Sora"/>
                                <w:szCs w:val="20"/>
                                <w:lang w:val="en-GB"/>
                              </w:rPr>
                              <w:t xml:space="preserve">Phone: +49 221 485 687 </w:t>
                            </w:r>
                            <w:r w:rsidR="00FB663D">
                              <w:rPr>
                                <w:rFonts w:ascii="Sora" w:hAnsi="Sora" w:cs="Sora"/>
                                <w:szCs w:val="20"/>
                                <w:lang w:val="en-GB"/>
                              </w:rPr>
                              <w:t>265</w:t>
                            </w:r>
                            <w:r w:rsidRPr="002E25E5">
                              <w:rPr>
                                <w:rFonts w:ascii="Sora" w:hAnsi="Sora" w:cs="Sora"/>
                                <w:szCs w:val="20"/>
                                <w:lang w:val="en-GB"/>
                              </w:rPr>
                              <w:t xml:space="preserve"> </w:t>
                            </w:r>
                            <w:r w:rsidR="00FB663D" w:rsidRPr="002E25E5">
                              <w:rPr>
                                <w:rFonts w:ascii="Sora" w:hAnsi="Sora" w:cs="Sora"/>
                                <w:szCs w:val="20"/>
                                <w:lang w:val="en-GB"/>
                              </w:rPr>
                              <w:t>•</w:t>
                            </w:r>
                            <w:r w:rsidR="00FB663D">
                              <w:rPr>
                                <w:rFonts w:ascii="Sora" w:hAnsi="Sora" w:cs="Sora"/>
                                <w:szCs w:val="20"/>
                                <w:lang w:val="en-GB"/>
                              </w:rPr>
                              <w:t xml:space="preserve"> +49 162 1015 255 </w:t>
                            </w:r>
                            <w:r w:rsidRPr="002E25E5">
                              <w:rPr>
                                <w:rFonts w:ascii="Sora" w:hAnsi="Sora" w:cs="Sora"/>
                                <w:szCs w:val="20"/>
                                <w:lang w:val="en-GB"/>
                              </w:rPr>
                              <w:t xml:space="preserve">• Email: </w:t>
                            </w:r>
                            <w:r w:rsidR="00FB663D">
                              <w:rPr>
                                <w:rFonts w:ascii="Sora" w:hAnsi="Sora" w:cs="Sora"/>
                                <w:szCs w:val="20"/>
                                <w:lang w:val="en-GB"/>
                              </w:rPr>
                              <w:t>iullrich</w:t>
                            </w:r>
                            <w:r w:rsidR="004F27E8" w:rsidRPr="002E25E5">
                              <w:rPr>
                                <w:rFonts w:ascii="Sora" w:hAnsi="Sora" w:cs="Sora"/>
                                <w:szCs w:val="20"/>
                                <w:lang w:val="en-GB"/>
                              </w:rPr>
                              <w:t>@inverto.com</w:t>
                            </w:r>
                          </w:p>
                          <w:p w14:paraId="20C7C279" w14:textId="1020D6F8" w:rsidR="009F1694" w:rsidRPr="004F27E8" w:rsidRDefault="00715656" w:rsidP="009F1694">
                            <w:pPr>
                              <w:rPr>
                                <w:rFonts w:ascii="Sora" w:hAnsi="Sora" w:cs="Sora"/>
                                <w:szCs w:val="20"/>
                                <w:lang w:val="en-US"/>
                              </w:rPr>
                            </w:pPr>
                            <w:r w:rsidRPr="004F27E8">
                              <w:rPr>
                                <w:rFonts w:ascii="Sora" w:hAnsi="Sora" w:cs="Sora"/>
                                <w:szCs w:val="20"/>
                                <w:lang w:val="en-US"/>
                              </w:rPr>
                              <w:t xml:space="preserve">Web: </w:t>
                            </w:r>
                            <w:r w:rsidR="009F1694" w:rsidRPr="004F27E8">
                              <w:rPr>
                                <w:rFonts w:ascii="Sora" w:hAnsi="Sora" w:cs="Sora"/>
                                <w:szCs w:val="20"/>
                                <w:lang w:val="en-US"/>
                              </w:rPr>
                              <w:t>www.inverto.com</w:t>
                            </w:r>
                            <w:r w:rsidR="00B83C17" w:rsidRPr="004F27E8">
                              <w:rPr>
                                <w:rFonts w:ascii="Sora" w:hAnsi="Sora" w:cs="Sora"/>
                                <w:szCs w:val="20"/>
                                <w:lang w:val="en-U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840A08" id="_x0000_t202" coordsize="21600,21600" o:spt="202" path="m,l,21600r21600,l21600,xe">
                <v:stroke joinstyle="miter"/>
                <v:path gradientshapeok="t" o:connecttype="rect"/>
              </v:shapetype>
              <v:shape id="Textfeld 2" o:spid="_x0000_s1026" type="#_x0000_t202" style="position:absolute;margin-left:0;margin-top:28.65pt;width:459.75pt;height:104.4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H4cDwIAAPcDAAAOAAAAZHJzL2Uyb0RvYy54bWysU9tu2zAMfR+wfxD0vjhJk80x4hRdsg4D&#10;ugvQ7QNkWY6FyaJGKbGzrx8lp2nQvQ2zAYEUqSPy8Gh9O3SGHRV6Dbbks8mUM2Ul1NruS/7j+/2b&#10;nDMfhK2FAatKflKe325ev1r3rlBzaMHUChmBWF/0ruRtCK7IMi9b1Qk/AacsBRvATgRycZ/VKHpC&#10;70w2n07fZj1g7RCk8p52d2OQbxJ+0ygZvjaNV4GZklNtIa2Y1iqu2WYtij0K12p5LkP8QxWd0JYu&#10;vUDtRBDsgPovqE5LBA9NmEjoMmgaLVXqgbqZTV9089gKp1IvRI53F5r8/4OVX46P7huyMLyHgQaY&#10;mvDuAeRPzyxsW2H36g4R+laJmi6eRcqy3vnifDRS7QsfQar+M9Q0ZHEIkICGBrvICvXJCJ0GcLqQ&#10;robAJG0u85s8ny85kxSb3cyXeZ7Gkoni6bhDHz4q6Fg0So401QQvjg8+xHJE8ZQSb/NgdH2vjUkO&#10;7qutQXYUpIDVakd/6uBFmrGsp/iSComnLMTzSRydDqRQo7uS59P4jZqJdHywdUoJQpvRpkqMPfMT&#10;KRnJCUM1UGLkqYL6REwhjEqkl0NGC/ibs55UWHL/6yBQcWY+WWJ7NVssomyTs1i+m5OD15HqOiKs&#10;JKiSB85GcxuS1MeO7mgqjU58PVdyrpXUlWg8v4Qo32s/ZT2/180fAAAA//8DAFBLAwQUAAYACAAA&#10;ACEAACXsud8AAAAHAQAADwAAAGRycy9kb3ducmV2LnhtbEyPwU7DMBBE70j8g7VI3KiToKRtyKZC&#10;SFTcECmoPbrxNg6N7RC7TeDra05wHM1o5k2xmnTHzjS41hqEeBYBI1Nb2ZoG4X3zfLcA5rwwUnTW&#10;EMI3OViV11eFyKUdzRudK9+wUGJcLhCU933OuasVaeFmticTvIMdtPBBDg2XgxhDue54EkUZ16I1&#10;YUGJnp4U1cfqpBHmu2qbjuuPzXG7/hGfL18H5ZJXxNub6fEBmKfJ/4XhFz+gQxmY9vZkpGMdQjji&#10;EdL5PbDgLuNlCmyPkGRZDLws+H/+8gIAAP//AwBQSwECLQAUAAYACAAAACEAtoM4kv4AAADhAQAA&#10;EwAAAAAAAAAAAAAAAAAAAAAAW0NvbnRlbnRfVHlwZXNdLnhtbFBLAQItABQABgAIAAAAIQA4/SH/&#10;1gAAAJQBAAALAAAAAAAAAAAAAAAAAC8BAABfcmVscy8ucmVsc1BLAQItABQABgAIAAAAIQCzcH4c&#10;DwIAAPcDAAAOAAAAAAAAAAAAAAAAAC4CAABkcnMvZTJvRG9jLnhtbFBLAQItABQABgAIAAAAIQAA&#10;Jey53wAAAAcBAAAPAAAAAAAAAAAAAAAAAGkEAABkcnMvZG93bnJldi54bWxQSwUGAAAAAAQABADz&#10;AAAAdQUAAAAA&#10;" fillcolor="#99d9d9" stroked="f">
                <v:textbox>
                  <w:txbxContent>
                    <w:p w14:paraId="7C6AC07F" w14:textId="77777777" w:rsidR="009F1694" w:rsidRPr="004F27E8" w:rsidRDefault="009F1694" w:rsidP="009F1694">
                      <w:pPr>
                        <w:pStyle w:val="Fuzeile"/>
                        <w:spacing w:line="360" w:lineRule="auto"/>
                        <w:rPr>
                          <w:rFonts w:ascii="Sora" w:hAnsi="Sora" w:cs="Sora"/>
                          <w:b/>
                          <w:szCs w:val="20"/>
                        </w:rPr>
                      </w:pPr>
                      <w:r w:rsidRPr="004F27E8">
                        <w:rPr>
                          <w:rFonts w:ascii="Sora" w:hAnsi="Sora" w:cs="Sora"/>
                          <w:b/>
                          <w:szCs w:val="20"/>
                        </w:rPr>
                        <w:t>PRESSEKONTAKT</w:t>
                      </w:r>
                    </w:p>
                    <w:p w14:paraId="2667C7F7" w14:textId="75D00C67" w:rsidR="009F1694" w:rsidRPr="004F27E8" w:rsidRDefault="00F55D88" w:rsidP="009F1694">
                      <w:pPr>
                        <w:pStyle w:val="Fuzeile"/>
                        <w:spacing w:line="360" w:lineRule="auto"/>
                        <w:rPr>
                          <w:rFonts w:ascii="Sora" w:hAnsi="Sora" w:cs="Sora"/>
                          <w:szCs w:val="20"/>
                        </w:rPr>
                      </w:pPr>
                      <w:r>
                        <w:rPr>
                          <w:rFonts w:ascii="Sora" w:hAnsi="Sora" w:cs="Sora"/>
                          <w:szCs w:val="20"/>
                        </w:rPr>
                        <w:t>Inverto</w:t>
                      </w:r>
                      <w:r w:rsidR="009F1694" w:rsidRPr="004F27E8">
                        <w:rPr>
                          <w:rFonts w:ascii="Sora" w:hAnsi="Sora" w:cs="Sora"/>
                          <w:szCs w:val="20"/>
                        </w:rPr>
                        <w:t xml:space="preserve"> GmbH • Lichtstraße 43 i • 50825 Köln</w:t>
                      </w:r>
                    </w:p>
                    <w:p w14:paraId="766F2412" w14:textId="7BBD92CD" w:rsidR="009F1694" w:rsidRPr="00FB663D" w:rsidRDefault="00FB663D" w:rsidP="009F1694">
                      <w:pPr>
                        <w:pStyle w:val="Fuzeile"/>
                        <w:spacing w:line="360" w:lineRule="auto"/>
                        <w:rPr>
                          <w:rFonts w:ascii="Sora" w:hAnsi="Sora" w:cs="Sora"/>
                          <w:szCs w:val="20"/>
                          <w:lang w:val="en-US"/>
                        </w:rPr>
                      </w:pPr>
                      <w:r w:rsidRPr="00FB663D">
                        <w:rPr>
                          <w:rFonts w:ascii="Sora" w:hAnsi="Sora" w:cs="Sora"/>
                          <w:szCs w:val="20"/>
                          <w:lang w:val="en-US"/>
                        </w:rPr>
                        <w:t>Ina Ullrich</w:t>
                      </w:r>
                      <w:r w:rsidR="009F1694" w:rsidRPr="00FB663D">
                        <w:rPr>
                          <w:rFonts w:ascii="Sora" w:hAnsi="Sora" w:cs="Sora"/>
                          <w:szCs w:val="20"/>
                          <w:lang w:val="en-US"/>
                        </w:rPr>
                        <w:t xml:space="preserve"> • </w:t>
                      </w:r>
                      <w:r w:rsidRPr="00FB663D">
                        <w:rPr>
                          <w:rFonts w:ascii="Sora" w:hAnsi="Sora" w:cs="Sora"/>
                          <w:szCs w:val="20"/>
                          <w:lang w:val="en-US"/>
                        </w:rPr>
                        <w:t>P</w:t>
                      </w:r>
                      <w:r>
                        <w:rPr>
                          <w:rFonts w:ascii="Sora" w:hAnsi="Sora" w:cs="Sora"/>
                          <w:szCs w:val="20"/>
                          <w:lang w:val="en-US"/>
                        </w:rPr>
                        <w:t>R Manager</w:t>
                      </w:r>
                    </w:p>
                    <w:p w14:paraId="5EA3344D" w14:textId="7D1A774D" w:rsidR="004F27E8" w:rsidRPr="002E25E5" w:rsidRDefault="00715656" w:rsidP="004F27E8">
                      <w:pPr>
                        <w:pStyle w:val="Fuzeile"/>
                        <w:spacing w:line="360" w:lineRule="auto"/>
                        <w:rPr>
                          <w:rFonts w:ascii="Sora" w:hAnsi="Sora" w:cs="Sora"/>
                          <w:szCs w:val="20"/>
                          <w:lang w:val="en-GB"/>
                        </w:rPr>
                      </w:pPr>
                      <w:r w:rsidRPr="002E25E5">
                        <w:rPr>
                          <w:rFonts w:ascii="Sora" w:hAnsi="Sora" w:cs="Sora"/>
                          <w:szCs w:val="20"/>
                          <w:lang w:val="en-GB"/>
                        </w:rPr>
                        <w:t xml:space="preserve">Phone: +49 221 485 687 </w:t>
                      </w:r>
                      <w:r w:rsidR="00FB663D">
                        <w:rPr>
                          <w:rFonts w:ascii="Sora" w:hAnsi="Sora" w:cs="Sora"/>
                          <w:szCs w:val="20"/>
                          <w:lang w:val="en-GB"/>
                        </w:rPr>
                        <w:t>265</w:t>
                      </w:r>
                      <w:r w:rsidRPr="002E25E5">
                        <w:rPr>
                          <w:rFonts w:ascii="Sora" w:hAnsi="Sora" w:cs="Sora"/>
                          <w:szCs w:val="20"/>
                          <w:lang w:val="en-GB"/>
                        </w:rPr>
                        <w:t xml:space="preserve"> </w:t>
                      </w:r>
                      <w:r w:rsidR="00FB663D" w:rsidRPr="002E25E5">
                        <w:rPr>
                          <w:rFonts w:ascii="Sora" w:hAnsi="Sora" w:cs="Sora"/>
                          <w:szCs w:val="20"/>
                          <w:lang w:val="en-GB"/>
                        </w:rPr>
                        <w:t>•</w:t>
                      </w:r>
                      <w:r w:rsidR="00FB663D">
                        <w:rPr>
                          <w:rFonts w:ascii="Sora" w:hAnsi="Sora" w:cs="Sora"/>
                          <w:szCs w:val="20"/>
                          <w:lang w:val="en-GB"/>
                        </w:rPr>
                        <w:t xml:space="preserve"> +49 162 1015 255 </w:t>
                      </w:r>
                      <w:r w:rsidRPr="002E25E5">
                        <w:rPr>
                          <w:rFonts w:ascii="Sora" w:hAnsi="Sora" w:cs="Sora"/>
                          <w:szCs w:val="20"/>
                          <w:lang w:val="en-GB"/>
                        </w:rPr>
                        <w:t xml:space="preserve">• Email: </w:t>
                      </w:r>
                      <w:r w:rsidR="00FB663D">
                        <w:rPr>
                          <w:rFonts w:ascii="Sora" w:hAnsi="Sora" w:cs="Sora"/>
                          <w:szCs w:val="20"/>
                          <w:lang w:val="en-GB"/>
                        </w:rPr>
                        <w:t>iullrich</w:t>
                      </w:r>
                      <w:r w:rsidR="004F27E8" w:rsidRPr="002E25E5">
                        <w:rPr>
                          <w:rFonts w:ascii="Sora" w:hAnsi="Sora" w:cs="Sora"/>
                          <w:szCs w:val="20"/>
                          <w:lang w:val="en-GB"/>
                        </w:rPr>
                        <w:t>@inverto.com</w:t>
                      </w:r>
                    </w:p>
                    <w:p w14:paraId="20C7C279" w14:textId="1020D6F8" w:rsidR="009F1694" w:rsidRPr="004F27E8" w:rsidRDefault="00715656" w:rsidP="009F1694">
                      <w:pPr>
                        <w:rPr>
                          <w:rFonts w:ascii="Sora" w:hAnsi="Sora" w:cs="Sora"/>
                          <w:szCs w:val="20"/>
                          <w:lang w:val="en-US"/>
                        </w:rPr>
                      </w:pPr>
                      <w:r w:rsidRPr="004F27E8">
                        <w:rPr>
                          <w:rFonts w:ascii="Sora" w:hAnsi="Sora" w:cs="Sora"/>
                          <w:szCs w:val="20"/>
                          <w:lang w:val="en-US"/>
                        </w:rPr>
                        <w:t xml:space="preserve">Web: </w:t>
                      </w:r>
                      <w:r w:rsidR="009F1694" w:rsidRPr="004F27E8">
                        <w:rPr>
                          <w:rFonts w:ascii="Sora" w:hAnsi="Sora" w:cs="Sora"/>
                          <w:szCs w:val="20"/>
                          <w:lang w:val="en-US"/>
                        </w:rPr>
                        <w:t>www.inverto.com</w:t>
                      </w:r>
                      <w:r w:rsidR="00B83C17" w:rsidRPr="004F27E8">
                        <w:rPr>
                          <w:rFonts w:ascii="Sora" w:hAnsi="Sora" w:cs="Sora"/>
                          <w:szCs w:val="20"/>
                          <w:lang w:val="en-US"/>
                        </w:rPr>
                        <w:t>/</w:t>
                      </w:r>
                    </w:p>
                  </w:txbxContent>
                </v:textbox>
                <w10:wrap type="square" anchorx="margin"/>
              </v:shape>
            </w:pict>
          </mc:Fallback>
        </mc:AlternateContent>
      </w:r>
      <w:r w:rsidR="00013D7F" w:rsidRPr="004F27E8">
        <w:rPr>
          <w:rFonts w:ascii="Sora" w:hAnsi="Sora" w:cs="Sora"/>
        </w:rPr>
        <w:t>Mehr Informationen unter</w:t>
      </w:r>
      <w:r w:rsidR="00F55D88">
        <w:rPr>
          <w:rFonts w:ascii="Sora" w:hAnsi="Sora" w:cs="Sora"/>
        </w:rPr>
        <w:t xml:space="preserve"> www.inverto.com</w:t>
      </w:r>
      <w:r w:rsidR="00013D7F" w:rsidRPr="004F27E8">
        <w:rPr>
          <w:rFonts w:ascii="Sora" w:hAnsi="Sora" w:cs="Sora"/>
        </w:rPr>
        <w:t>.</w:t>
      </w:r>
      <w:r w:rsidR="009F1694" w:rsidRPr="004F27E8">
        <w:rPr>
          <w:rFonts w:ascii="Sora" w:hAnsi="Sora" w:cs="Sora"/>
        </w:rPr>
        <w:t> </w:t>
      </w:r>
    </w:p>
    <w:sectPr w:rsidR="00233B84" w:rsidRPr="004F27E8" w:rsidSect="00163D1E">
      <w:headerReference w:type="default" r:id="rId8"/>
      <w:footerReference w:type="even" r:id="rId9"/>
      <w:footerReference w:type="default" r:id="rId10"/>
      <w:headerReference w:type="first" r:id="rId11"/>
      <w:footerReference w:type="first" r:id="rId12"/>
      <w:pgSz w:w="11906" w:h="16838" w:code="9"/>
      <w:pgMar w:top="851" w:right="2550" w:bottom="1021" w:left="1418" w:header="73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DCD5E" w14:textId="77777777" w:rsidR="00B501FC" w:rsidRDefault="00B501FC">
      <w:r>
        <w:separator/>
      </w:r>
    </w:p>
  </w:endnote>
  <w:endnote w:type="continuationSeparator" w:id="0">
    <w:p w14:paraId="4AB4CA0C" w14:textId="77777777" w:rsidR="00B501FC" w:rsidRDefault="00B50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ora">
    <w:altName w:val="Khmer UI"/>
    <w:panose1 w:val="00000000000000000000"/>
    <w:charset w:val="00"/>
    <w:family w:val="auto"/>
    <w:pitch w:val="variable"/>
    <w:sig w:usb0="A000006F" w:usb1="5000004B" w:usb2="0001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6D1FA" w14:textId="77777777" w:rsidR="002A0C43" w:rsidRDefault="002A0C4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B24E5E" w14:textId="77777777" w:rsidR="002A0C43" w:rsidRDefault="002A0C4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FB8ED" w14:textId="7B730BD8" w:rsidR="002A0C43" w:rsidRDefault="002A0C43">
    <w:pPr>
      <w:pStyle w:val="Footer"/>
      <w:framePr w:wrap="around" w:vAnchor="text" w:hAnchor="margin" w:xAlign="right" w:y="1"/>
      <w:rPr>
        <w:rStyle w:val="PageNumbe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PAGE  </w:instrText>
    </w:r>
    <w:r>
      <w:rPr>
        <w:rStyle w:val="PageNumber"/>
        <w:rFonts w:ascii="Arial" w:hAnsi="Arial" w:cs="Arial"/>
        <w:sz w:val="16"/>
      </w:rPr>
      <w:fldChar w:fldCharType="separate"/>
    </w:r>
    <w:r w:rsidR="00375ED0">
      <w:rPr>
        <w:rStyle w:val="PageNumber"/>
        <w:rFonts w:ascii="Arial" w:hAnsi="Arial" w:cs="Arial"/>
        <w:noProof/>
        <w:sz w:val="16"/>
      </w:rPr>
      <w:t>1</w:t>
    </w:r>
    <w:r>
      <w:rPr>
        <w:rStyle w:val="PageNumber"/>
        <w:rFonts w:ascii="Arial" w:hAnsi="Arial" w:cs="Arial"/>
        <w:sz w:val="16"/>
      </w:rPr>
      <w:fldChar w:fldCharType="end"/>
    </w:r>
    <w:r>
      <w:rPr>
        <w:rStyle w:val="PageNumber"/>
        <w:rFonts w:ascii="Arial" w:hAnsi="Arial" w:cs="Arial"/>
        <w:sz w:val="16"/>
      </w:rPr>
      <w:t>/</w:t>
    </w:r>
    <w:r>
      <w:rPr>
        <w:rStyle w:val="PageNumber"/>
        <w:rFonts w:ascii="Arial" w:hAnsi="Arial" w:cs="Arial"/>
        <w:sz w:val="16"/>
      </w:rPr>
      <w:fldChar w:fldCharType="begin"/>
    </w:r>
    <w:r>
      <w:rPr>
        <w:rStyle w:val="PageNumber"/>
        <w:rFonts w:ascii="Arial" w:hAnsi="Arial" w:cs="Arial"/>
        <w:sz w:val="16"/>
      </w:rPr>
      <w:instrText xml:space="preserve"> NUMPAGES </w:instrText>
    </w:r>
    <w:r>
      <w:rPr>
        <w:rStyle w:val="PageNumber"/>
        <w:rFonts w:ascii="Arial" w:hAnsi="Arial" w:cs="Arial"/>
        <w:sz w:val="16"/>
      </w:rPr>
      <w:fldChar w:fldCharType="separate"/>
    </w:r>
    <w:r w:rsidR="00375ED0">
      <w:rPr>
        <w:rStyle w:val="PageNumber"/>
        <w:rFonts w:ascii="Arial" w:hAnsi="Arial" w:cs="Arial"/>
        <w:noProof/>
        <w:sz w:val="16"/>
      </w:rPr>
      <w:t>1</w:t>
    </w:r>
    <w:r>
      <w:rPr>
        <w:rStyle w:val="PageNumber"/>
        <w:rFonts w:ascii="Arial" w:hAnsi="Arial" w:cs="Arial"/>
        <w:sz w:val="16"/>
      </w:rPr>
      <w:fldChar w:fldCharType="end"/>
    </w:r>
  </w:p>
  <w:p w14:paraId="172628E7" w14:textId="77777777" w:rsidR="002A0C43" w:rsidRDefault="002A0C43">
    <w:pP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02179" w14:textId="77777777" w:rsidR="002A0C43" w:rsidRDefault="002A0C43">
    <w:pPr>
      <w:pStyle w:val="Footer"/>
      <w:framePr w:wrap="around" w:vAnchor="text" w:hAnchor="margin" w:xAlign="right" w:y="1"/>
      <w:rPr>
        <w:rStyle w:val="PageNumbe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 PAGE </w:instrText>
    </w:r>
    <w:r>
      <w:rPr>
        <w:rStyle w:val="PageNumber"/>
        <w:rFonts w:ascii="Arial" w:hAnsi="Arial" w:cs="Arial"/>
        <w:sz w:val="16"/>
      </w:rPr>
      <w:fldChar w:fldCharType="separate"/>
    </w:r>
    <w:r>
      <w:rPr>
        <w:rStyle w:val="PageNumber"/>
        <w:rFonts w:ascii="Arial" w:hAnsi="Arial" w:cs="Arial"/>
        <w:noProof/>
        <w:sz w:val="16"/>
      </w:rPr>
      <w:t>1</w:t>
    </w:r>
    <w:r>
      <w:rPr>
        <w:rStyle w:val="PageNumber"/>
        <w:rFonts w:ascii="Arial" w:hAnsi="Arial" w:cs="Arial"/>
        <w:sz w:val="16"/>
      </w:rPr>
      <w:fldChar w:fldCharType="end"/>
    </w:r>
    <w:r>
      <w:rPr>
        <w:rStyle w:val="PageNumber"/>
        <w:rFonts w:ascii="Arial" w:hAnsi="Arial" w:cs="Arial"/>
        <w:sz w:val="16"/>
      </w:rPr>
      <w:t>/</w:t>
    </w:r>
    <w:r>
      <w:rPr>
        <w:rStyle w:val="PageNumber"/>
        <w:rFonts w:ascii="Arial" w:hAnsi="Arial" w:cs="Arial"/>
        <w:sz w:val="16"/>
      </w:rPr>
      <w:fldChar w:fldCharType="begin"/>
    </w:r>
    <w:r>
      <w:rPr>
        <w:rStyle w:val="PageNumber"/>
        <w:rFonts w:ascii="Arial" w:hAnsi="Arial" w:cs="Arial"/>
        <w:sz w:val="16"/>
      </w:rPr>
      <w:instrText xml:space="preserve"> NUMPAGES </w:instrText>
    </w:r>
    <w:r>
      <w:rPr>
        <w:rStyle w:val="PageNumber"/>
        <w:rFonts w:ascii="Arial" w:hAnsi="Arial" w:cs="Arial"/>
        <w:sz w:val="16"/>
      </w:rPr>
      <w:fldChar w:fldCharType="separate"/>
    </w:r>
    <w:r>
      <w:rPr>
        <w:rStyle w:val="PageNumber"/>
        <w:rFonts w:ascii="Arial" w:hAnsi="Arial" w:cs="Arial"/>
        <w:noProof/>
        <w:sz w:val="16"/>
      </w:rPr>
      <w:t>3</w:t>
    </w:r>
    <w:r>
      <w:rPr>
        <w:rStyle w:val="PageNumber"/>
        <w:rFonts w:ascii="Arial" w:hAnsi="Arial" w:cs="Arial"/>
        <w:sz w:val="16"/>
      </w:rPr>
      <w:fldChar w:fldCharType="end"/>
    </w:r>
  </w:p>
  <w:p w14:paraId="7BE0FF89" w14:textId="77777777" w:rsidR="002A0C43" w:rsidRDefault="002A0C43">
    <w:pPr>
      <w:ind w:right="360"/>
      <w:rPr>
        <w:rFonts w:ascii="Arial" w:hAnsi="Arial" w:cs="Arial"/>
        <w:sz w:val="16"/>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ECB0C" w14:textId="77777777" w:rsidR="00B501FC" w:rsidRDefault="00B501FC">
      <w:r>
        <w:separator/>
      </w:r>
    </w:p>
  </w:footnote>
  <w:footnote w:type="continuationSeparator" w:id="0">
    <w:p w14:paraId="53C4A90C" w14:textId="77777777" w:rsidR="00B501FC" w:rsidRDefault="00B501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BD91D" w14:textId="51CE6DB8" w:rsidR="00CA0135" w:rsidRDefault="00C1127F" w:rsidP="002E7263">
    <w:pPr>
      <w:pStyle w:val="Header"/>
      <w:ind w:right="-2268"/>
      <w:jc w:val="center"/>
    </w:pPr>
    <w:r>
      <w:rPr>
        <w:noProof/>
      </w:rPr>
      <w:drawing>
        <wp:anchor distT="0" distB="0" distL="114300" distR="114300" simplePos="0" relativeHeight="251658240" behindDoc="0" locked="0" layoutInCell="1" allowOverlap="1" wp14:anchorId="77541783" wp14:editId="5B3A539F">
          <wp:simplePos x="0" y="0"/>
          <wp:positionH relativeFrom="page">
            <wp:align>right</wp:align>
          </wp:positionH>
          <wp:positionV relativeFrom="paragraph">
            <wp:posOffset>-231775</wp:posOffset>
          </wp:positionV>
          <wp:extent cx="3707130" cy="1182004"/>
          <wp:effectExtent l="0" t="0" r="0" b="0"/>
          <wp:wrapSquare wrapText="bothSides"/>
          <wp:docPr id="1303133750" name="Grafik 1" descr="Ein Bild, das Schrift, Grafiken, Logo,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133750" name="Grafik 1" descr="Ein Bild, das Schrift, Grafiken, Logo, Text enthält.&#10;&#10;Automatisch generierte Beschreibung"/>
                  <pic:cNvPicPr/>
                </pic:nvPicPr>
                <pic:blipFill>
                  <a:blip r:embed="rId1"/>
                  <a:stretch>
                    <a:fillRect/>
                  </a:stretch>
                </pic:blipFill>
                <pic:spPr>
                  <a:xfrm>
                    <a:off x="0" y="0"/>
                    <a:ext cx="3707130" cy="1182004"/>
                  </a:xfrm>
                  <a:prstGeom prst="rect">
                    <a:avLst/>
                  </a:prstGeom>
                </pic:spPr>
              </pic:pic>
            </a:graphicData>
          </a:graphic>
        </wp:anchor>
      </w:drawing>
    </w:r>
    <w:r w:rsidR="002A0C43">
      <w:tab/>
    </w:r>
  </w:p>
  <w:p w14:paraId="7519B84D" w14:textId="77777777" w:rsidR="00CA0135" w:rsidRDefault="00CA0135" w:rsidP="002E7263">
    <w:pPr>
      <w:pStyle w:val="Header"/>
      <w:ind w:right="-2268"/>
      <w:jc w:val="center"/>
    </w:pPr>
  </w:p>
  <w:p w14:paraId="4D60ABA5" w14:textId="77777777" w:rsidR="00CA0135" w:rsidRDefault="00CA0135" w:rsidP="002E7263">
    <w:pPr>
      <w:pStyle w:val="Header"/>
      <w:ind w:right="-2268"/>
      <w:jc w:val="center"/>
    </w:pPr>
  </w:p>
  <w:p w14:paraId="426ED5CF" w14:textId="77777777" w:rsidR="00CA0135" w:rsidRDefault="00CA0135" w:rsidP="002E7263">
    <w:pPr>
      <w:pStyle w:val="Header"/>
      <w:ind w:right="-2268"/>
      <w:jc w:val="center"/>
    </w:pPr>
  </w:p>
  <w:p w14:paraId="1526682F" w14:textId="77777777" w:rsidR="00CA0135" w:rsidRDefault="00CA0135" w:rsidP="00C1127F">
    <w:pPr>
      <w:pStyle w:val="Header"/>
      <w:ind w:right="-2268"/>
    </w:pPr>
  </w:p>
  <w:p w14:paraId="4E643E77" w14:textId="77777777" w:rsidR="00C1127F" w:rsidRDefault="00C1127F" w:rsidP="00C1127F">
    <w:pPr>
      <w:pStyle w:val="Header"/>
      <w:ind w:right="-2268"/>
    </w:pPr>
  </w:p>
  <w:p w14:paraId="621981DF" w14:textId="66D1AEA9" w:rsidR="002A0C43" w:rsidRDefault="002A0C43" w:rsidP="002E7263">
    <w:pPr>
      <w:pStyle w:val="Header"/>
      <w:ind w:right="-2268"/>
      <w:jc w:val="center"/>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B1D56" w14:textId="77777777" w:rsidR="002A0C43" w:rsidRDefault="002A0C43">
    <w:pPr>
      <w:pStyle w:val="Header"/>
      <w:ind w:right="-2858"/>
      <w:jc w:val="right"/>
      <w:rPr>
        <w:sz w:val="18"/>
        <w:szCs w:val="18"/>
      </w:rPr>
    </w:pPr>
  </w:p>
  <w:p w14:paraId="1B014602" w14:textId="77777777" w:rsidR="002A0C43" w:rsidRDefault="002A0C43">
    <w:pPr>
      <w:jc w:val="right"/>
      <w:rPr>
        <w:sz w:val="18"/>
        <w:szCs w:val="18"/>
      </w:rPr>
    </w:pPr>
    <w:r>
      <w:rPr>
        <w:noProof/>
        <w:color w:val="0000FF"/>
      </w:rPr>
      <w:drawing>
        <wp:inline distT="0" distB="0" distL="0" distR="0" wp14:anchorId="2B533F50" wp14:editId="33B0B8C7">
          <wp:extent cx="1524000" cy="571500"/>
          <wp:effectExtent l="19050" t="0" r="0" b="0"/>
          <wp:docPr id="2" name="Grafik 1" descr="Logo INVERT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INVERTO">
                    <a:hlinkClick r:id="rId1"/>
                  </pic:cNvPr>
                  <pic:cNvPicPr>
                    <a:picLocks noChangeAspect="1" noChangeArrowheads="1"/>
                  </pic:cNvPicPr>
                </pic:nvPicPr>
                <pic:blipFill>
                  <a:blip r:embed="rId2"/>
                  <a:srcRect/>
                  <a:stretch>
                    <a:fillRect/>
                  </a:stretch>
                </pic:blipFill>
                <pic:spPr bwMode="auto">
                  <a:xfrm>
                    <a:off x="0" y="0"/>
                    <a:ext cx="1524000" cy="571500"/>
                  </a:xfrm>
                  <a:prstGeom prst="rect">
                    <a:avLst/>
                  </a:prstGeom>
                  <a:noFill/>
                  <a:ln w="9525">
                    <a:noFill/>
                    <a:miter lim="800000"/>
                    <a:headEnd/>
                    <a:tailEnd/>
                  </a:ln>
                </pic:spPr>
              </pic:pic>
            </a:graphicData>
          </a:graphic>
        </wp:inline>
      </w:drawing>
    </w:r>
  </w:p>
  <w:p w14:paraId="1AE7856F" w14:textId="77777777" w:rsidR="002A0C43" w:rsidRDefault="002A0C43">
    <w:pPr>
      <w:rPr>
        <w:sz w:val="18"/>
        <w:szCs w:val="18"/>
      </w:rPr>
    </w:pPr>
  </w:p>
  <w:p w14:paraId="3EF6AA79" w14:textId="77777777" w:rsidR="002A0C43" w:rsidRDefault="002A0C43">
    <w:pP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97FA9"/>
    <w:multiLevelType w:val="hybridMultilevel"/>
    <w:tmpl w:val="817E61B0"/>
    <w:lvl w:ilvl="0" w:tplc="5C2800D0">
      <w:numFmt w:val="bullet"/>
      <w:lvlText w:val=""/>
      <w:lvlJc w:val="left"/>
      <w:pPr>
        <w:ind w:left="720" w:hanging="360"/>
      </w:pPr>
      <w:rPr>
        <w:rFonts w:ascii="Wingdings" w:eastAsia="Times New Roman" w:hAnsi="Wingdings"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3B27451"/>
    <w:multiLevelType w:val="hybridMultilevel"/>
    <w:tmpl w:val="0F5219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87403825">
    <w:abstractNumId w:val="0"/>
  </w:num>
  <w:num w:numId="2" w16cid:durableId="1218453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E5F"/>
    <w:rsid w:val="000023F7"/>
    <w:rsid w:val="000105D8"/>
    <w:rsid w:val="00011640"/>
    <w:rsid w:val="00011BB8"/>
    <w:rsid w:val="00013D7F"/>
    <w:rsid w:val="00015BD9"/>
    <w:rsid w:val="00016ECA"/>
    <w:rsid w:val="00027C91"/>
    <w:rsid w:val="00031A48"/>
    <w:rsid w:val="00036AC3"/>
    <w:rsid w:val="00040159"/>
    <w:rsid w:val="000401E8"/>
    <w:rsid w:val="0004156C"/>
    <w:rsid w:val="00041F44"/>
    <w:rsid w:val="00045DE8"/>
    <w:rsid w:val="0005248E"/>
    <w:rsid w:val="00053314"/>
    <w:rsid w:val="00053983"/>
    <w:rsid w:val="0005424A"/>
    <w:rsid w:val="00054697"/>
    <w:rsid w:val="00056D11"/>
    <w:rsid w:val="00062EEB"/>
    <w:rsid w:val="00073928"/>
    <w:rsid w:val="00076A70"/>
    <w:rsid w:val="0007717D"/>
    <w:rsid w:val="000817C5"/>
    <w:rsid w:val="00083246"/>
    <w:rsid w:val="00087291"/>
    <w:rsid w:val="00090770"/>
    <w:rsid w:val="0009189F"/>
    <w:rsid w:val="000A48DB"/>
    <w:rsid w:val="000A5D7D"/>
    <w:rsid w:val="000A617F"/>
    <w:rsid w:val="000B14C9"/>
    <w:rsid w:val="000B2F44"/>
    <w:rsid w:val="000B3846"/>
    <w:rsid w:val="000B4DC2"/>
    <w:rsid w:val="000C411A"/>
    <w:rsid w:val="000D6F4B"/>
    <w:rsid w:val="000E0182"/>
    <w:rsid w:val="000E025C"/>
    <w:rsid w:val="000E1A33"/>
    <w:rsid w:val="000E2A4D"/>
    <w:rsid w:val="000E45DD"/>
    <w:rsid w:val="000E61EA"/>
    <w:rsid w:val="000F1078"/>
    <w:rsid w:val="000F4A64"/>
    <w:rsid w:val="00102F67"/>
    <w:rsid w:val="0010634F"/>
    <w:rsid w:val="00107698"/>
    <w:rsid w:val="0011617B"/>
    <w:rsid w:val="00117275"/>
    <w:rsid w:val="00120F0F"/>
    <w:rsid w:val="0012359B"/>
    <w:rsid w:val="00130E27"/>
    <w:rsid w:val="00132092"/>
    <w:rsid w:val="00136779"/>
    <w:rsid w:val="0014375F"/>
    <w:rsid w:val="00143FBF"/>
    <w:rsid w:val="00144119"/>
    <w:rsid w:val="00145394"/>
    <w:rsid w:val="00145CF8"/>
    <w:rsid w:val="0014764F"/>
    <w:rsid w:val="00153472"/>
    <w:rsid w:val="00153B18"/>
    <w:rsid w:val="001544E0"/>
    <w:rsid w:val="0015497C"/>
    <w:rsid w:val="00154ED0"/>
    <w:rsid w:val="00155975"/>
    <w:rsid w:val="00157780"/>
    <w:rsid w:val="00161095"/>
    <w:rsid w:val="00162754"/>
    <w:rsid w:val="00163D1E"/>
    <w:rsid w:val="0017158B"/>
    <w:rsid w:val="0017743C"/>
    <w:rsid w:val="001807DA"/>
    <w:rsid w:val="0018297B"/>
    <w:rsid w:val="001842B8"/>
    <w:rsid w:val="0018669E"/>
    <w:rsid w:val="001917EB"/>
    <w:rsid w:val="00194931"/>
    <w:rsid w:val="0019689B"/>
    <w:rsid w:val="0019795A"/>
    <w:rsid w:val="001A0352"/>
    <w:rsid w:val="001A0FCF"/>
    <w:rsid w:val="001A1254"/>
    <w:rsid w:val="001A4137"/>
    <w:rsid w:val="001A479E"/>
    <w:rsid w:val="001A484B"/>
    <w:rsid w:val="001A5010"/>
    <w:rsid w:val="001A6331"/>
    <w:rsid w:val="001A64BD"/>
    <w:rsid w:val="001A755D"/>
    <w:rsid w:val="001A76FF"/>
    <w:rsid w:val="001B017B"/>
    <w:rsid w:val="001B167A"/>
    <w:rsid w:val="001B24B3"/>
    <w:rsid w:val="001B27C1"/>
    <w:rsid w:val="001B5539"/>
    <w:rsid w:val="001B5988"/>
    <w:rsid w:val="001C0085"/>
    <w:rsid w:val="001C08D8"/>
    <w:rsid w:val="001C17D6"/>
    <w:rsid w:val="001C338C"/>
    <w:rsid w:val="001C482F"/>
    <w:rsid w:val="001C6B00"/>
    <w:rsid w:val="001D2345"/>
    <w:rsid w:val="001D5856"/>
    <w:rsid w:val="001D6817"/>
    <w:rsid w:val="001D6863"/>
    <w:rsid w:val="001F3855"/>
    <w:rsid w:val="001F5EBB"/>
    <w:rsid w:val="001F7A15"/>
    <w:rsid w:val="002021B8"/>
    <w:rsid w:val="00202DA7"/>
    <w:rsid w:val="00202F54"/>
    <w:rsid w:val="00203471"/>
    <w:rsid w:val="00206928"/>
    <w:rsid w:val="00211B4A"/>
    <w:rsid w:val="00213AF7"/>
    <w:rsid w:val="0021470B"/>
    <w:rsid w:val="00221A6D"/>
    <w:rsid w:val="00224193"/>
    <w:rsid w:val="00231C9A"/>
    <w:rsid w:val="00233B84"/>
    <w:rsid w:val="00233FBE"/>
    <w:rsid w:val="00234AF9"/>
    <w:rsid w:val="00237116"/>
    <w:rsid w:val="002457A5"/>
    <w:rsid w:val="002466EB"/>
    <w:rsid w:val="0025287D"/>
    <w:rsid w:val="00253528"/>
    <w:rsid w:val="00261A59"/>
    <w:rsid w:val="00262A06"/>
    <w:rsid w:val="0026427B"/>
    <w:rsid w:val="002655CA"/>
    <w:rsid w:val="002700C8"/>
    <w:rsid w:val="002753B0"/>
    <w:rsid w:val="002810BF"/>
    <w:rsid w:val="00282387"/>
    <w:rsid w:val="002A0C43"/>
    <w:rsid w:val="002A2FF8"/>
    <w:rsid w:val="002A4B4A"/>
    <w:rsid w:val="002B026F"/>
    <w:rsid w:val="002B064B"/>
    <w:rsid w:val="002B1DA4"/>
    <w:rsid w:val="002B455E"/>
    <w:rsid w:val="002B5295"/>
    <w:rsid w:val="002B6715"/>
    <w:rsid w:val="002B74A8"/>
    <w:rsid w:val="002C24B4"/>
    <w:rsid w:val="002C2ACB"/>
    <w:rsid w:val="002C619A"/>
    <w:rsid w:val="002C6383"/>
    <w:rsid w:val="002C71C0"/>
    <w:rsid w:val="002D3296"/>
    <w:rsid w:val="002D49FD"/>
    <w:rsid w:val="002D788D"/>
    <w:rsid w:val="002E25E5"/>
    <w:rsid w:val="002E4E68"/>
    <w:rsid w:val="002E658C"/>
    <w:rsid w:val="002E7263"/>
    <w:rsid w:val="002F0904"/>
    <w:rsid w:val="002F4B91"/>
    <w:rsid w:val="002F5816"/>
    <w:rsid w:val="002F5CA5"/>
    <w:rsid w:val="002F6475"/>
    <w:rsid w:val="002F6ABB"/>
    <w:rsid w:val="00301E1F"/>
    <w:rsid w:val="0030252E"/>
    <w:rsid w:val="003032FA"/>
    <w:rsid w:val="00304302"/>
    <w:rsid w:val="00307B37"/>
    <w:rsid w:val="00310FA3"/>
    <w:rsid w:val="00312ADF"/>
    <w:rsid w:val="00314A30"/>
    <w:rsid w:val="003210A8"/>
    <w:rsid w:val="003214A8"/>
    <w:rsid w:val="003224FB"/>
    <w:rsid w:val="00325596"/>
    <w:rsid w:val="00326060"/>
    <w:rsid w:val="00327B1D"/>
    <w:rsid w:val="003320CB"/>
    <w:rsid w:val="0034793D"/>
    <w:rsid w:val="00352AD8"/>
    <w:rsid w:val="003605E3"/>
    <w:rsid w:val="00360BD1"/>
    <w:rsid w:val="00360DA4"/>
    <w:rsid w:val="00362D6A"/>
    <w:rsid w:val="00364363"/>
    <w:rsid w:val="00366166"/>
    <w:rsid w:val="00366229"/>
    <w:rsid w:val="00366C63"/>
    <w:rsid w:val="00372C36"/>
    <w:rsid w:val="00375005"/>
    <w:rsid w:val="00375ED0"/>
    <w:rsid w:val="00376225"/>
    <w:rsid w:val="003764B8"/>
    <w:rsid w:val="00377D25"/>
    <w:rsid w:val="00377E9F"/>
    <w:rsid w:val="00380D6C"/>
    <w:rsid w:val="003825E4"/>
    <w:rsid w:val="00382CAE"/>
    <w:rsid w:val="00383DEE"/>
    <w:rsid w:val="00385FA0"/>
    <w:rsid w:val="00386F57"/>
    <w:rsid w:val="00393E20"/>
    <w:rsid w:val="003977B0"/>
    <w:rsid w:val="003A56B3"/>
    <w:rsid w:val="003A5DD8"/>
    <w:rsid w:val="003A6466"/>
    <w:rsid w:val="003A78D9"/>
    <w:rsid w:val="003A7D97"/>
    <w:rsid w:val="003B67B0"/>
    <w:rsid w:val="003B6C04"/>
    <w:rsid w:val="003C160F"/>
    <w:rsid w:val="003C1E99"/>
    <w:rsid w:val="003C4E21"/>
    <w:rsid w:val="003D1FEE"/>
    <w:rsid w:val="003D2271"/>
    <w:rsid w:val="003D2B78"/>
    <w:rsid w:val="003D3B77"/>
    <w:rsid w:val="003D600A"/>
    <w:rsid w:val="003E1330"/>
    <w:rsid w:val="003E2916"/>
    <w:rsid w:val="003E3FA5"/>
    <w:rsid w:val="003F0193"/>
    <w:rsid w:val="003F2451"/>
    <w:rsid w:val="003F37E7"/>
    <w:rsid w:val="003F4D7C"/>
    <w:rsid w:val="003F749F"/>
    <w:rsid w:val="004005A6"/>
    <w:rsid w:val="004017E2"/>
    <w:rsid w:val="0041403D"/>
    <w:rsid w:val="00415C1C"/>
    <w:rsid w:val="00416185"/>
    <w:rsid w:val="00420A2D"/>
    <w:rsid w:val="004230AF"/>
    <w:rsid w:val="00424EE5"/>
    <w:rsid w:val="00425C3F"/>
    <w:rsid w:val="00426DDB"/>
    <w:rsid w:val="004277C3"/>
    <w:rsid w:val="004319DB"/>
    <w:rsid w:val="004333AB"/>
    <w:rsid w:val="0043652A"/>
    <w:rsid w:val="004365AE"/>
    <w:rsid w:val="00442E2D"/>
    <w:rsid w:val="00444E83"/>
    <w:rsid w:val="0044639A"/>
    <w:rsid w:val="00446C14"/>
    <w:rsid w:val="00450EFC"/>
    <w:rsid w:val="004619C4"/>
    <w:rsid w:val="004629C7"/>
    <w:rsid w:val="00462FA4"/>
    <w:rsid w:val="0046668D"/>
    <w:rsid w:val="00466FCF"/>
    <w:rsid w:val="00471C08"/>
    <w:rsid w:val="00471DD5"/>
    <w:rsid w:val="0047306E"/>
    <w:rsid w:val="00475C90"/>
    <w:rsid w:val="004834AC"/>
    <w:rsid w:val="00490276"/>
    <w:rsid w:val="00497861"/>
    <w:rsid w:val="004A3852"/>
    <w:rsid w:val="004A387A"/>
    <w:rsid w:val="004A3AD6"/>
    <w:rsid w:val="004A512B"/>
    <w:rsid w:val="004A7262"/>
    <w:rsid w:val="004B098C"/>
    <w:rsid w:val="004B15F8"/>
    <w:rsid w:val="004B1D02"/>
    <w:rsid w:val="004B28C2"/>
    <w:rsid w:val="004B3484"/>
    <w:rsid w:val="004C04B0"/>
    <w:rsid w:val="004C0A10"/>
    <w:rsid w:val="004C1028"/>
    <w:rsid w:val="004C26FF"/>
    <w:rsid w:val="004C340B"/>
    <w:rsid w:val="004C4A8B"/>
    <w:rsid w:val="004D16F6"/>
    <w:rsid w:val="004D453F"/>
    <w:rsid w:val="004D5A3F"/>
    <w:rsid w:val="004D633F"/>
    <w:rsid w:val="004E3113"/>
    <w:rsid w:val="004E3EF2"/>
    <w:rsid w:val="004E4B88"/>
    <w:rsid w:val="004F12BF"/>
    <w:rsid w:val="004F27E8"/>
    <w:rsid w:val="004F4358"/>
    <w:rsid w:val="004F62AF"/>
    <w:rsid w:val="004F633A"/>
    <w:rsid w:val="004F7205"/>
    <w:rsid w:val="004F790A"/>
    <w:rsid w:val="00506C4E"/>
    <w:rsid w:val="00507538"/>
    <w:rsid w:val="00511931"/>
    <w:rsid w:val="00511F79"/>
    <w:rsid w:val="00522AF5"/>
    <w:rsid w:val="005304D4"/>
    <w:rsid w:val="005339A8"/>
    <w:rsid w:val="00543BCE"/>
    <w:rsid w:val="00546ABC"/>
    <w:rsid w:val="00550E32"/>
    <w:rsid w:val="00553466"/>
    <w:rsid w:val="00554563"/>
    <w:rsid w:val="0056014F"/>
    <w:rsid w:val="0056181F"/>
    <w:rsid w:val="005645D5"/>
    <w:rsid w:val="00572EEA"/>
    <w:rsid w:val="0057322D"/>
    <w:rsid w:val="00575AA6"/>
    <w:rsid w:val="005839AF"/>
    <w:rsid w:val="005848E7"/>
    <w:rsid w:val="00586FD5"/>
    <w:rsid w:val="00595D68"/>
    <w:rsid w:val="00596F52"/>
    <w:rsid w:val="005A1559"/>
    <w:rsid w:val="005B09F8"/>
    <w:rsid w:val="005B2368"/>
    <w:rsid w:val="005B269E"/>
    <w:rsid w:val="005B36C4"/>
    <w:rsid w:val="005C4434"/>
    <w:rsid w:val="005C4EB4"/>
    <w:rsid w:val="005C69EF"/>
    <w:rsid w:val="005C771A"/>
    <w:rsid w:val="005D0F6A"/>
    <w:rsid w:val="005D3153"/>
    <w:rsid w:val="005D45E0"/>
    <w:rsid w:val="005D51A9"/>
    <w:rsid w:val="005E09A7"/>
    <w:rsid w:val="005F18D9"/>
    <w:rsid w:val="005F3B98"/>
    <w:rsid w:val="005F6121"/>
    <w:rsid w:val="005F647F"/>
    <w:rsid w:val="005F65CD"/>
    <w:rsid w:val="006010F5"/>
    <w:rsid w:val="00602071"/>
    <w:rsid w:val="00606797"/>
    <w:rsid w:val="006077DB"/>
    <w:rsid w:val="00611146"/>
    <w:rsid w:val="006150EB"/>
    <w:rsid w:val="00615385"/>
    <w:rsid w:val="00615872"/>
    <w:rsid w:val="0062030A"/>
    <w:rsid w:val="00621AFD"/>
    <w:rsid w:val="006234B6"/>
    <w:rsid w:val="00631711"/>
    <w:rsid w:val="0063693B"/>
    <w:rsid w:val="00636BE6"/>
    <w:rsid w:val="006412D6"/>
    <w:rsid w:val="00646991"/>
    <w:rsid w:val="00646D71"/>
    <w:rsid w:val="006477CB"/>
    <w:rsid w:val="006504C4"/>
    <w:rsid w:val="00650C4E"/>
    <w:rsid w:val="00652730"/>
    <w:rsid w:val="00654FC6"/>
    <w:rsid w:val="00660881"/>
    <w:rsid w:val="0066150B"/>
    <w:rsid w:val="00665977"/>
    <w:rsid w:val="00686F72"/>
    <w:rsid w:val="00694CF5"/>
    <w:rsid w:val="00695697"/>
    <w:rsid w:val="006A0FF0"/>
    <w:rsid w:val="006A4E0F"/>
    <w:rsid w:val="006A6B3A"/>
    <w:rsid w:val="006B227E"/>
    <w:rsid w:val="006B247C"/>
    <w:rsid w:val="006B6698"/>
    <w:rsid w:val="006C2F9B"/>
    <w:rsid w:val="006C51B1"/>
    <w:rsid w:val="006C66A8"/>
    <w:rsid w:val="006C6CDF"/>
    <w:rsid w:val="006E5639"/>
    <w:rsid w:val="006E6991"/>
    <w:rsid w:val="006E6E64"/>
    <w:rsid w:val="006F3A79"/>
    <w:rsid w:val="006F7AA7"/>
    <w:rsid w:val="007019C1"/>
    <w:rsid w:val="00702234"/>
    <w:rsid w:val="00713D32"/>
    <w:rsid w:val="00715656"/>
    <w:rsid w:val="007160DE"/>
    <w:rsid w:val="0072057A"/>
    <w:rsid w:val="007268AB"/>
    <w:rsid w:val="007278DB"/>
    <w:rsid w:val="00733134"/>
    <w:rsid w:val="00734090"/>
    <w:rsid w:val="0073596B"/>
    <w:rsid w:val="00742A81"/>
    <w:rsid w:val="007456C5"/>
    <w:rsid w:val="00745B4D"/>
    <w:rsid w:val="00752BE7"/>
    <w:rsid w:val="00753DCF"/>
    <w:rsid w:val="00754D16"/>
    <w:rsid w:val="0075512B"/>
    <w:rsid w:val="00757CBE"/>
    <w:rsid w:val="007629B0"/>
    <w:rsid w:val="00764E03"/>
    <w:rsid w:val="00766199"/>
    <w:rsid w:val="0076775A"/>
    <w:rsid w:val="00773634"/>
    <w:rsid w:val="00773D72"/>
    <w:rsid w:val="007743A9"/>
    <w:rsid w:val="00776D20"/>
    <w:rsid w:val="00780871"/>
    <w:rsid w:val="007823D0"/>
    <w:rsid w:val="00783345"/>
    <w:rsid w:val="00783BA8"/>
    <w:rsid w:val="007853EF"/>
    <w:rsid w:val="007861EB"/>
    <w:rsid w:val="007932FA"/>
    <w:rsid w:val="00797058"/>
    <w:rsid w:val="007A1DC9"/>
    <w:rsid w:val="007A2557"/>
    <w:rsid w:val="007A38D4"/>
    <w:rsid w:val="007A4E5B"/>
    <w:rsid w:val="007A550E"/>
    <w:rsid w:val="007B1FF6"/>
    <w:rsid w:val="007B54B1"/>
    <w:rsid w:val="007B5FC8"/>
    <w:rsid w:val="007C19C1"/>
    <w:rsid w:val="007C3110"/>
    <w:rsid w:val="007C3FF0"/>
    <w:rsid w:val="007C4BE5"/>
    <w:rsid w:val="007C4D93"/>
    <w:rsid w:val="007C7615"/>
    <w:rsid w:val="007C778D"/>
    <w:rsid w:val="007C7AA4"/>
    <w:rsid w:val="007D0C51"/>
    <w:rsid w:val="007D47D8"/>
    <w:rsid w:val="007E2313"/>
    <w:rsid w:val="007E2719"/>
    <w:rsid w:val="007E56CB"/>
    <w:rsid w:val="007E6F70"/>
    <w:rsid w:val="007E776D"/>
    <w:rsid w:val="007E797F"/>
    <w:rsid w:val="007F46DC"/>
    <w:rsid w:val="00802049"/>
    <w:rsid w:val="00807F3D"/>
    <w:rsid w:val="0081220B"/>
    <w:rsid w:val="00814F8C"/>
    <w:rsid w:val="00815158"/>
    <w:rsid w:val="008158F0"/>
    <w:rsid w:val="008161AB"/>
    <w:rsid w:val="00816D20"/>
    <w:rsid w:val="008223FF"/>
    <w:rsid w:val="00822A1E"/>
    <w:rsid w:val="0082341A"/>
    <w:rsid w:val="00824C3E"/>
    <w:rsid w:val="00833C34"/>
    <w:rsid w:val="00846B98"/>
    <w:rsid w:val="00852429"/>
    <w:rsid w:val="00852A23"/>
    <w:rsid w:val="00861527"/>
    <w:rsid w:val="008638B1"/>
    <w:rsid w:val="008643B7"/>
    <w:rsid w:val="008650C6"/>
    <w:rsid w:val="0086755C"/>
    <w:rsid w:val="008717F2"/>
    <w:rsid w:val="0087373B"/>
    <w:rsid w:val="0087534E"/>
    <w:rsid w:val="008776F8"/>
    <w:rsid w:val="00882E32"/>
    <w:rsid w:val="00883DDB"/>
    <w:rsid w:val="00885C01"/>
    <w:rsid w:val="00890F34"/>
    <w:rsid w:val="00892235"/>
    <w:rsid w:val="00897B6C"/>
    <w:rsid w:val="008A658D"/>
    <w:rsid w:val="008B2975"/>
    <w:rsid w:val="008B39B3"/>
    <w:rsid w:val="008B56BA"/>
    <w:rsid w:val="008B57DA"/>
    <w:rsid w:val="008C05F3"/>
    <w:rsid w:val="008C1CF1"/>
    <w:rsid w:val="008D3A0F"/>
    <w:rsid w:val="008D4E2A"/>
    <w:rsid w:val="008E54E7"/>
    <w:rsid w:val="008F3217"/>
    <w:rsid w:val="008F3DC5"/>
    <w:rsid w:val="008F6CCC"/>
    <w:rsid w:val="009065BF"/>
    <w:rsid w:val="00911D4C"/>
    <w:rsid w:val="00913BDC"/>
    <w:rsid w:val="0091690F"/>
    <w:rsid w:val="00917A1C"/>
    <w:rsid w:val="0092002F"/>
    <w:rsid w:val="0092095B"/>
    <w:rsid w:val="00922CAF"/>
    <w:rsid w:val="00925935"/>
    <w:rsid w:val="009259AD"/>
    <w:rsid w:val="00926BF5"/>
    <w:rsid w:val="0092704D"/>
    <w:rsid w:val="009325A6"/>
    <w:rsid w:val="00935E78"/>
    <w:rsid w:val="00936708"/>
    <w:rsid w:val="00936FD1"/>
    <w:rsid w:val="009422CA"/>
    <w:rsid w:val="00942474"/>
    <w:rsid w:val="00943AF4"/>
    <w:rsid w:val="0094515D"/>
    <w:rsid w:val="00952365"/>
    <w:rsid w:val="00953436"/>
    <w:rsid w:val="00960EF9"/>
    <w:rsid w:val="00965B34"/>
    <w:rsid w:val="009674FB"/>
    <w:rsid w:val="0096780D"/>
    <w:rsid w:val="009678A7"/>
    <w:rsid w:val="009724B6"/>
    <w:rsid w:val="009730D0"/>
    <w:rsid w:val="00973B08"/>
    <w:rsid w:val="00974B69"/>
    <w:rsid w:val="00974DBD"/>
    <w:rsid w:val="00975F7B"/>
    <w:rsid w:val="00976019"/>
    <w:rsid w:val="009768C5"/>
    <w:rsid w:val="009856DD"/>
    <w:rsid w:val="00991D9F"/>
    <w:rsid w:val="0099226C"/>
    <w:rsid w:val="00993541"/>
    <w:rsid w:val="009948A1"/>
    <w:rsid w:val="0099562A"/>
    <w:rsid w:val="00995C0A"/>
    <w:rsid w:val="0099612D"/>
    <w:rsid w:val="00996E5F"/>
    <w:rsid w:val="00996EFF"/>
    <w:rsid w:val="009B19F1"/>
    <w:rsid w:val="009B1CE4"/>
    <w:rsid w:val="009B6578"/>
    <w:rsid w:val="009C5DB4"/>
    <w:rsid w:val="009C7073"/>
    <w:rsid w:val="009C7791"/>
    <w:rsid w:val="009D3B3E"/>
    <w:rsid w:val="009E5E4E"/>
    <w:rsid w:val="009E6DD4"/>
    <w:rsid w:val="009E71DA"/>
    <w:rsid w:val="009F1694"/>
    <w:rsid w:val="009F201A"/>
    <w:rsid w:val="009F221F"/>
    <w:rsid w:val="009F2F17"/>
    <w:rsid w:val="00A0371B"/>
    <w:rsid w:val="00A03EB4"/>
    <w:rsid w:val="00A0605C"/>
    <w:rsid w:val="00A1336E"/>
    <w:rsid w:val="00A1633E"/>
    <w:rsid w:val="00A1651F"/>
    <w:rsid w:val="00A2127D"/>
    <w:rsid w:val="00A234CE"/>
    <w:rsid w:val="00A315C3"/>
    <w:rsid w:val="00A3244C"/>
    <w:rsid w:val="00A378AC"/>
    <w:rsid w:val="00A4036A"/>
    <w:rsid w:val="00A41274"/>
    <w:rsid w:val="00A44516"/>
    <w:rsid w:val="00A53F4F"/>
    <w:rsid w:val="00A55258"/>
    <w:rsid w:val="00A5648D"/>
    <w:rsid w:val="00A57DBE"/>
    <w:rsid w:val="00A626C7"/>
    <w:rsid w:val="00A626E8"/>
    <w:rsid w:val="00A63C54"/>
    <w:rsid w:val="00A6441D"/>
    <w:rsid w:val="00A72BB4"/>
    <w:rsid w:val="00A77C49"/>
    <w:rsid w:val="00A8252D"/>
    <w:rsid w:val="00A87609"/>
    <w:rsid w:val="00A91F0D"/>
    <w:rsid w:val="00A9729B"/>
    <w:rsid w:val="00AA05D3"/>
    <w:rsid w:val="00AA41D0"/>
    <w:rsid w:val="00AA4AD2"/>
    <w:rsid w:val="00AA57C9"/>
    <w:rsid w:val="00AB05AE"/>
    <w:rsid w:val="00AB0E5F"/>
    <w:rsid w:val="00AB649C"/>
    <w:rsid w:val="00AC0656"/>
    <w:rsid w:val="00AC08E7"/>
    <w:rsid w:val="00AC0C74"/>
    <w:rsid w:val="00AC2527"/>
    <w:rsid w:val="00AC3400"/>
    <w:rsid w:val="00AC7B7F"/>
    <w:rsid w:val="00AD12F3"/>
    <w:rsid w:val="00AD1BB4"/>
    <w:rsid w:val="00AD26D0"/>
    <w:rsid w:val="00AE57EB"/>
    <w:rsid w:val="00AF248A"/>
    <w:rsid w:val="00B012D8"/>
    <w:rsid w:val="00B02430"/>
    <w:rsid w:val="00B034EB"/>
    <w:rsid w:val="00B03708"/>
    <w:rsid w:val="00B04B59"/>
    <w:rsid w:val="00B05584"/>
    <w:rsid w:val="00B05778"/>
    <w:rsid w:val="00B068D3"/>
    <w:rsid w:val="00B109DE"/>
    <w:rsid w:val="00B123E4"/>
    <w:rsid w:val="00B12C68"/>
    <w:rsid w:val="00B14956"/>
    <w:rsid w:val="00B21E31"/>
    <w:rsid w:val="00B21FB0"/>
    <w:rsid w:val="00B23E93"/>
    <w:rsid w:val="00B25075"/>
    <w:rsid w:val="00B27441"/>
    <w:rsid w:val="00B27C8E"/>
    <w:rsid w:val="00B356FB"/>
    <w:rsid w:val="00B35CC5"/>
    <w:rsid w:val="00B35DAC"/>
    <w:rsid w:val="00B406B9"/>
    <w:rsid w:val="00B40CAB"/>
    <w:rsid w:val="00B41D18"/>
    <w:rsid w:val="00B42461"/>
    <w:rsid w:val="00B438DD"/>
    <w:rsid w:val="00B46CF9"/>
    <w:rsid w:val="00B472F7"/>
    <w:rsid w:val="00B501FC"/>
    <w:rsid w:val="00B52297"/>
    <w:rsid w:val="00B62312"/>
    <w:rsid w:val="00B6351E"/>
    <w:rsid w:val="00B7751E"/>
    <w:rsid w:val="00B81E31"/>
    <w:rsid w:val="00B82D01"/>
    <w:rsid w:val="00B83C17"/>
    <w:rsid w:val="00B9094F"/>
    <w:rsid w:val="00B91182"/>
    <w:rsid w:val="00B96A0B"/>
    <w:rsid w:val="00BA07C3"/>
    <w:rsid w:val="00BA13C2"/>
    <w:rsid w:val="00BA157E"/>
    <w:rsid w:val="00BA1D60"/>
    <w:rsid w:val="00BA39BE"/>
    <w:rsid w:val="00BA3FB6"/>
    <w:rsid w:val="00BB4F22"/>
    <w:rsid w:val="00BB541F"/>
    <w:rsid w:val="00BC1400"/>
    <w:rsid w:val="00BC1EC5"/>
    <w:rsid w:val="00BC4999"/>
    <w:rsid w:val="00BC4DA4"/>
    <w:rsid w:val="00BD091B"/>
    <w:rsid w:val="00BD1466"/>
    <w:rsid w:val="00BD3741"/>
    <w:rsid w:val="00BE2E3C"/>
    <w:rsid w:val="00BE6D47"/>
    <w:rsid w:val="00BE6F1F"/>
    <w:rsid w:val="00BF1063"/>
    <w:rsid w:val="00BF3031"/>
    <w:rsid w:val="00BF3BEF"/>
    <w:rsid w:val="00BF6771"/>
    <w:rsid w:val="00BF74FF"/>
    <w:rsid w:val="00C05214"/>
    <w:rsid w:val="00C06E1B"/>
    <w:rsid w:val="00C10B7C"/>
    <w:rsid w:val="00C1127F"/>
    <w:rsid w:val="00C12A4E"/>
    <w:rsid w:val="00C15407"/>
    <w:rsid w:val="00C15B29"/>
    <w:rsid w:val="00C20494"/>
    <w:rsid w:val="00C2252B"/>
    <w:rsid w:val="00C2605E"/>
    <w:rsid w:val="00C27F86"/>
    <w:rsid w:val="00C32EA5"/>
    <w:rsid w:val="00C34D02"/>
    <w:rsid w:val="00C363A8"/>
    <w:rsid w:val="00C3780A"/>
    <w:rsid w:val="00C4260F"/>
    <w:rsid w:val="00C4322B"/>
    <w:rsid w:val="00C43B45"/>
    <w:rsid w:val="00C50D08"/>
    <w:rsid w:val="00C53988"/>
    <w:rsid w:val="00C5574F"/>
    <w:rsid w:val="00C56739"/>
    <w:rsid w:val="00C61D51"/>
    <w:rsid w:val="00C6379D"/>
    <w:rsid w:val="00C65597"/>
    <w:rsid w:val="00C66631"/>
    <w:rsid w:val="00C67897"/>
    <w:rsid w:val="00C708D9"/>
    <w:rsid w:val="00C70E37"/>
    <w:rsid w:val="00C73E5F"/>
    <w:rsid w:val="00C75914"/>
    <w:rsid w:val="00C75E4B"/>
    <w:rsid w:val="00C81534"/>
    <w:rsid w:val="00C8313B"/>
    <w:rsid w:val="00C84140"/>
    <w:rsid w:val="00C8473B"/>
    <w:rsid w:val="00C93217"/>
    <w:rsid w:val="00C9413C"/>
    <w:rsid w:val="00C95D3B"/>
    <w:rsid w:val="00CA0135"/>
    <w:rsid w:val="00CA02F5"/>
    <w:rsid w:val="00CA4C2E"/>
    <w:rsid w:val="00CA6F7C"/>
    <w:rsid w:val="00CB0C21"/>
    <w:rsid w:val="00CB5EE8"/>
    <w:rsid w:val="00CB6315"/>
    <w:rsid w:val="00CB64CF"/>
    <w:rsid w:val="00CC0121"/>
    <w:rsid w:val="00CC03B0"/>
    <w:rsid w:val="00CC1131"/>
    <w:rsid w:val="00CC258F"/>
    <w:rsid w:val="00CC66D1"/>
    <w:rsid w:val="00CC7E43"/>
    <w:rsid w:val="00CD188D"/>
    <w:rsid w:val="00CD4B72"/>
    <w:rsid w:val="00CD74E1"/>
    <w:rsid w:val="00CE1305"/>
    <w:rsid w:val="00CE3120"/>
    <w:rsid w:val="00CE3B49"/>
    <w:rsid w:val="00CE5786"/>
    <w:rsid w:val="00CF00E6"/>
    <w:rsid w:val="00CF09A4"/>
    <w:rsid w:val="00CF3D55"/>
    <w:rsid w:val="00CF5B79"/>
    <w:rsid w:val="00CF7A6B"/>
    <w:rsid w:val="00D00614"/>
    <w:rsid w:val="00D037D2"/>
    <w:rsid w:val="00D040CE"/>
    <w:rsid w:val="00D06356"/>
    <w:rsid w:val="00D06F6B"/>
    <w:rsid w:val="00D07529"/>
    <w:rsid w:val="00D07603"/>
    <w:rsid w:val="00D122E7"/>
    <w:rsid w:val="00D17AEA"/>
    <w:rsid w:val="00D20BF9"/>
    <w:rsid w:val="00D21382"/>
    <w:rsid w:val="00D21FF0"/>
    <w:rsid w:val="00D2279D"/>
    <w:rsid w:val="00D22925"/>
    <w:rsid w:val="00D23EEE"/>
    <w:rsid w:val="00D306AB"/>
    <w:rsid w:val="00D32611"/>
    <w:rsid w:val="00D33F25"/>
    <w:rsid w:val="00D36992"/>
    <w:rsid w:val="00D370C8"/>
    <w:rsid w:val="00D37453"/>
    <w:rsid w:val="00D417CC"/>
    <w:rsid w:val="00D45D4E"/>
    <w:rsid w:val="00D50200"/>
    <w:rsid w:val="00D505BB"/>
    <w:rsid w:val="00D50DBD"/>
    <w:rsid w:val="00D51F78"/>
    <w:rsid w:val="00D5361B"/>
    <w:rsid w:val="00D61228"/>
    <w:rsid w:val="00D6484E"/>
    <w:rsid w:val="00D64C42"/>
    <w:rsid w:val="00D672F7"/>
    <w:rsid w:val="00D715BB"/>
    <w:rsid w:val="00D72F48"/>
    <w:rsid w:val="00D73138"/>
    <w:rsid w:val="00D745AB"/>
    <w:rsid w:val="00D75A73"/>
    <w:rsid w:val="00D77637"/>
    <w:rsid w:val="00DA0131"/>
    <w:rsid w:val="00DA1AA7"/>
    <w:rsid w:val="00DA28FE"/>
    <w:rsid w:val="00DA3A38"/>
    <w:rsid w:val="00DB0CC8"/>
    <w:rsid w:val="00DB0D79"/>
    <w:rsid w:val="00DB1510"/>
    <w:rsid w:val="00DB5B98"/>
    <w:rsid w:val="00DC166E"/>
    <w:rsid w:val="00DC1C29"/>
    <w:rsid w:val="00DC472F"/>
    <w:rsid w:val="00DC55A5"/>
    <w:rsid w:val="00DD00B5"/>
    <w:rsid w:val="00DD0743"/>
    <w:rsid w:val="00DD0A3B"/>
    <w:rsid w:val="00DD1D05"/>
    <w:rsid w:val="00DD34EE"/>
    <w:rsid w:val="00DD46B9"/>
    <w:rsid w:val="00DD49F3"/>
    <w:rsid w:val="00DD6CA8"/>
    <w:rsid w:val="00DE4AE3"/>
    <w:rsid w:val="00DE7872"/>
    <w:rsid w:val="00DE7933"/>
    <w:rsid w:val="00DF16A6"/>
    <w:rsid w:val="00DF675F"/>
    <w:rsid w:val="00DF71AD"/>
    <w:rsid w:val="00E02E7E"/>
    <w:rsid w:val="00E03568"/>
    <w:rsid w:val="00E05B43"/>
    <w:rsid w:val="00E06F5C"/>
    <w:rsid w:val="00E07E17"/>
    <w:rsid w:val="00E10A75"/>
    <w:rsid w:val="00E11496"/>
    <w:rsid w:val="00E12C76"/>
    <w:rsid w:val="00E13977"/>
    <w:rsid w:val="00E13DA7"/>
    <w:rsid w:val="00E243EA"/>
    <w:rsid w:val="00E37CD0"/>
    <w:rsid w:val="00E409DD"/>
    <w:rsid w:val="00E41FBD"/>
    <w:rsid w:val="00E426E4"/>
    <w:rsid w:val="00E44F23"/>
    <w:rsid w:val="00E460E7"/>
    <w:rsid w:val="00E46F6B"/>
    <w:rsid w:val="00E534E5"/>
    <w:rsid w:val="00E534E6"/>
    <w:rsid w:val="00E5504C"/>
    <w:rsid w:val="00E60E3B"/>
    <w:rsid w:val="00E64261"/>
    <w:rsid w:val="00E708B2"/>
    <w:rsid w:val="00E715DE"/>
    <w:rsid w:val="00E74AB7"/>
    <w:rsid w:val="00E815B3"/>
    <w:rsid w:val="00E82BAD"/>
    <w:rsid w:val="00E9096D"/>
    <w:rsid w:val="00E93384"/>
    <w:rsid w:val="00E955AE"/>
    <w:rsid w:val="00EA2DFF"/>
    <w:rsid w:val="00EA4CD4"/>
    <w:rsid w:val="00EB0170"/>
    <w:rsid w:val="00EC07B2"/>
    <w:rsid w:val="00EC1D3F"/>
    <w:rsid w:val="00EC264F"/>
    <w:rsid w:val="00EC27B2"/>
    <w:rsid w:val="00EC2B0E"/>
    <w:rsid w:val="00EC2D62"/>
    <w:rsid w:val="00EC55AA"/>
    <w:rsid w:val="00EC611C"/>
    <w:rsid w:val="00ED09D9"/>
    <w:rsid w:val="00ED11D1"/>
    <w:rsid w:val="00ED2F80"/>
    <w:rsid w:val="00ED38A8"/>
    <w:rsid w:val="00ED3E00"/>
    <w:rsid w:val="00ED6628"/>
    <w:rsid w:val="00EE22EF"/>
    <w:rsid w:val="00EE4BF0"/>
    <w:rsid w:val="00EE735D"/>
    <w:rsid w:val="00EF4C9F"/>
    <w:rsid w:val="00EF4CD5"/>
    <w:rsid w:val="00EF5A63"/>
    <w:rsid w:val="00F07A5F"/>
    <w:rsid w:val="00F10AA9"/>
    <w:rsid w:val="00F114E8"/>
    <w:rsid w:val="00F13D85"/>
    <w:rsid w:val="00F15760"/>
    <w:rsid w:val="00F16CB6"/>
    <w:rsid w:val="00F173E6"/>
    <w:rsid w:val="00F27C8E"/>
    <w:rsid w:val="00F347CB"/>
    <w:rsid w:val="00F358C8"/>
    <w:rsid w:val="00F40444"/>
    <w:rsid w:val="00F4141C"/>
    <w:rsid w:val="00F45A55"/>
    <w:rsid w:val="00F46E1C"/>
    <w:rsid w:val="00F471D2"/>
    <w:rsid w:val="00F54A9B"/>
    <w:rsid w:val="00F55C38"/>
    <w:rsid w:val="00F55D88"/>
    <w:rsid w:val="00F607E2"/>
    <w:rsid w:val="00F62330"/>
    <w:rsid w:val="00F72082"/>
    <w:rsid w:val="00F72CE3"/>
    <w:rsid w:val="00F7445D"/>
    <w:rsid w:val="00F756A6"/>
    <w:rsid w:val="00F776E9"/>
    <w:rsid w:val="00F77C6F"/>
    <w:rsid w:val="00F85978"/>
    <w:rsid w:val="00F916FB"/>
    <w:rsid w:val="00F931E0"/>
    <w:rsid w:val="00F93B85"/>
    <w:rsid w:val="00F94E93"/>
    <w:rsid w:val="00F963E1"/>
    <w:rsid w:val="00F96823"/>
    <w:rsid w:val="00FA21A8"/>
    <w:rsid w:val="00FA4B1F"/>
    <w:rsid w:val="00FA71BF"/>
    <w:rsid w:val="00FB066A"/>
    <w:rsid w:val="00FB241E"/>
    <w:rsid w:val="00FB6348"/>
    <w:rsid w:val="00FB663D"/>
    <w:rsid w:val="00FC117D"/>
    <w:rsid w:val="00FC2466"/>
    <w:rsid w:val="00FC3825"/>
    <w:rsid w:val="00FC5621"/>
    <w:rsid w:val="00FC7129"/>
    <w:rsid w:val="00FC791C"/>
    <w:rsid w:val="00FD0140"/>
    <w:rsid w:val="00FD0ED5"/>
    <w:rsid w:val="00FD1C47"/>
    <w:rsid w:val="00FD6C15"/>
    <w:rsid w:val="00FE689F"/>
    <w:rsid w:val="00FF0BE1"/>
    <w:rsid w:val="00FF2809"/>
    <w:rsid w:val="00FF5B98"/>
    <w:rsid w:val="00FF6C45"/>
    <w:rsid w:val="00FF700F"/>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50ED9E3"/>
  <w15:docId w15:val="{2C93D6BE-3DE5-481F-A05B-0F068F95B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3E5F"/>
    <w:rPr>
      <w:rFonts w:ascii="Franklin Gothic Book" w:eastAsia="Times New Roman" w:hAnsi="Franklin Gothic Book"/>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73E5F"/>
    <w:pPr>
      <w:tabs>
        <w:tab w:val="center" w:pos="4536"/>
        <w:tab w:val="right" w:pos="9072"/>
      </w:tabs>
    </w:pPr>
  </w:style>
  <w:style w:type="character" w:customStyle="1" w:styleId="HeaderChar">
    <w:name w:val="Header Char"/>
    <w:basedOn w:val="DefaultParagraphFont"/>
    <w:link w:val="Header"/>
    <w:uiPriority w:val="99"/>
    <w:locked/>
    <w:rsid w:val="00C73E5F"/>
    <w:rPr>
      <w:rFonts w:ascii="Franklin Gothic Book" w:hAnsi="Franklin Gothic Book" w:cs="Times New Roman"/>
      <w:sz w:val="24"/>
      <w:szCs w:val="24"/>
      <w:lang w:eastAsia="de-DE"/>
    </w:rPr>
  </w:style>
  <w:style w:type="paragraph" w:styleId="Footer">
    <w:name w:val="footer"/>
    <w:basedOn w:val="Normal"/>
    <w:link w:val="FooterChar"/>
    <w:uiPriority w:val="99"/>
    <w:rsid w:val="00C73E5F"/>
    <w:pPr>
      <w:tabs>
        <w:tab w:val="center" w:pos="4536"/>
        <w:tab w:val="right" w:pos="9072"/>
      </w:tabs>
    </w:pPr>
  </w:style>
  <w:style w:type="character" w:customStyle="1" w:styleId="FooterChar">
    <w:name w:val="Footer Char"/>
    <w:basedOn w:val="DefaultParagraphFont"/>
    <w:link w:val="Footer"/>
    <w:uiPriority w:val="99"/>
    <w:locked/>
    <w:rsid w:val="00C73E5F"/>
    <w:rPr>
      <w:rFonts w:ascii="Franklin Gothic Book" w:hAnsi="Franklin Gothic Book" w:cs="Times New Roman"/>
      <w:sz w:val="24"/>
      <w:szCs w:val="24"/>
      <w:lang w:eastAsia="de-DE"/>
    </w:rPr>
  </w:style>
  <w:style w:type="character" w:styleId="PageNumber">
    <w:name w:val="page number"/>
    <w:basedOn w:val="DefaultParagraphFont"/>
    <w:uiPriority w:val="99"/>
    <w:rsid w:val="00C73E5F"/>
    <w:rPr>
      <w:rFonts w:cs="Times New Roman"/>
    </w:rPr>
  </w:style>
  <w:style w:type="paragraph" w:styleId="BalloonText">
    <w:name w:val="Balloon Text"/>
    <w:basedOn w:val="Normal"/>
    <w:link w:val="BalloonTextChar"/>
    <w:uiPriority w:val="99"/>
    <w:semiHidden/>
    <w:rsid w:val="00C73E5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73E5F"/>
    <w:rPr>
      <w:rFonts w:ascii="Tahoma" w:hAnsi="Tahoma" w:cs="Tahoma"/>
      <w:sz w:val="16"/>
      <w:szCs w:val="16"/>
      <w:lang w:eastAsia="de-DE"/>
    </w:rPr>
  </w:style>
  <w:style w:type="paragraph" w:styleId="NormalWeb">
    <w:name w:val="Normal (Web)"/>
    <w:basedOn w:val="Normal"/>
    <w:uiPriority w:val="99"/>
    <w:rsid w:val="003A6466"/>
    <w:pPr>
      <w:spacing w:before="100" w:beforeAutospacing="1" w:after="100" w:afterAutospacing="1"/>
    </w:pPr>
    <w:rPr>
      <w:rFonts w:ascii="Times New Roman" w:eastAsia="Calibri" w:hAnsi="Times New Roman"/>
      <w:sz w:val="24"/>
    </w:rPr>
  </w:style>
  <w:style w:type="character" w:styleId="Hyperlink">
    <w:name w:val="Hyperlink"/>
    <w:basedOn w:val="DefaultParagraphFont"/>
    <w:uiPriority w:val="99"/>
    <w:unhideWhenUsed/>
    <w:rsid w:val="00386F57"/>
    <w:rPr>
      <w:color w:val="0000FF" w:themeColor="hyperlink"/>
      <w:u w:val="single"/>
    </w:rPr>
  </w:style>
  <w:style w:type="character" w:styleId="HTMLAcronym">
    <w:name w:val="HTML Acronym"/>
    <w:basedOn w:val="DefaultParagraphFont"/>
    <w:uiPriority w:val="99"/>
    <w:semiHidden/>
    <w:unhideWhenUsed/>
    <w:rsid w:val="001A0352"/>
  </w:style>
  <w:style w:type="paragraph" w:customStyle="1" w:styleId="Text">
    <w:name w:val="Text"/>
    <w:basedOn w:val="Normal"/>
    <w:rsid w:val="00ED11D1"/>
    <w:pPr>
      <w:tabs>
        <w:tab w:val="left" w:pos="5535"/>
      </w:tabs>
      <w:spacing w:line="280" w:lineRule="exact"/>
      <w:ind w:right="1021"/>
    </w:pPr>
    <w:rPr>
      <w:rFonts w:ascii="Arial" w:hAnsi="Arial" w:cs="Arial"/>
      <w:szCs w:val="20"/>
    </w:rPr>
  </w:style>
  <w:style w:type="paragraph" w:styleId="NoSpacing">
    <w:name w:val="No Spacing"/>
    <w:uiPriority w:val="1"/>
    <w:qFormat/>
    <w:rsid w:val="00B03708"/>
    <w:rPr>
      <w:rFonts w:asciiTheme="minorHAnsi" w:eastAsiaTheme="minorHAnsi" w:hAnsiTheme="minorHAnsi" w:cstheme="minorBidi"/>
      <w:lang w:eastAsia="en-US"/>
    </w:rPr>
  </w:style>
  <w:style w:type="character" w:styleId="CommentReference">
    <w:name w:val="annotation reference"/>
    <w:basedOn w:val="DefaultParagraphFont"/>
    <w:uiPriority w:val="99"/>
    <w:semiHidden/>
    <w:unhideWhenUsed/>
    <w:rsid w:val="004E4B88"/>
    <w:rPr>
      <w:sz w:val="16"/>
      <w:szCs w:val="16"/>
    </w:rPr>
  </w:style>
  <w:style w:type="paragraph" w:styleId="CommentText">
    <w:name w:val="annotation text"/>
    <w:basedOn w:val="Normal"/>
    <w:link w:val="CommentTextChar"/>
    <w:uiPriority w:val="99"/>
    <w:unhideWhenUsed/>
    <w:rsid w:val="004E4B88"/>
    <w:rPr>
      <w:sz w:val="20"/>
      <w:szCs w:val="20"/>
    </w:rPr>
  </w:style>
  <w:style w:type="character" w:customStyle="1" w:styleId="CommentTextChar">
    <w:name w:val="Comment Text Char"/>
    <w:basedOn w:val="DefaultParagraphFont"/>
    <w:link w:val="CommentText"/>
    <w:uiPriority w:val="99"/>
    <w:rsid w:val="004E4B88"/>
    <w:rPr>
      <w:rFonts w:ascii="Franklin Gothic Book" w:eastAsia="Times New Roman" w:hAnsi="Franklin Gothic Book"/>
      <w:sz w:val="20"/>
      <w:szCs w:val="20"/>
    </w:rPr>
  </w:style>
  <w:style w:type="paragraph" w:styleId="CommentSubject">
    <w:name w:val="annotation subject"/>
    <w:basedOn w:val="CommentText"/>
    <w:next w:val="CommentText"/>
    <w:link w:val="CommentSubjectChar"/>
    <w:uiPriority w:val="99"/>
    <w:semiHidden/>
    <w:unhideWhenUsed/>
    <w:rsid w:val="004E4B88"/>
    <w:rPr>
      <w:b/>
      <w:bCs/>
    </w:rPr>
  </w:style>
  <w:style w:type="character" w:customStyle="1" w:styleId="CommentSubjectChar">
    <w:name w:val="Comment Subject Char"/>
    <w:basedOn w:val="CommentTextChar"/>
    <w:link w:val="CommentSubject"/>
    <w:uiPriority w:val="99"/>
    <w:semiHidden/>
    <w:rsid w:val="004E4B88"/>
    <w:rPr>
      <w:rFonts w:ascii="Franklin Gothic Book" w:eastAsia="Times New Roman" w:hAnsi="Franklin Gothic Book"/>
      <w:b/>
      <w:bCs/>
      <w:sz w:val="20"/>
      <w:szCs w:val="20"/>
    </w:rPr>
  </w:style>
  <w:style w:type="paragraph" w:styleId="DocumentMap">
    <w:name w:val="Document Map"/>
    <w:basedOn w:val="Normal"/>
    <w:link w:val="DocumentMapChar"/>
    <w:uiPriority w:val="99"/>
    <w:semiHidden/>
    <w:unhideWhenUsed/>
    <w:rsid w:val="00CB6315"/>
    <w:rPr>
      <w:rFonts w:ascii="Tahoma" w:hAnsi="Tahoma" w:cs="Tahoma"/>
      <w:sz w:val="16"/>
      <w:szCs w:val="16"/>
    </w:rPr>
  </w:style>
  <w:style w:type="character" w:customStyle="1" w:styleId="DocumentMapChar">
    <w:name w:val="Document Map Char"/>
    <w:basedOn w:val="DefaultParagraphFont"/>
    <w:link w:val="DocumentMap"/>
    <w:uiPriority w:val="99"/>
    <w:semiHidden/>
    <w:rsid w:val="00CB6315"/>
    <w:rPr>
      <w:rFonts w:ascii="Tahoma" w:eastAsia="Times New Roman" w:hAnsi="Tahoma" w:cs="Tahoma"/>
      <w:sz w:val="16"/>
      <w:szCs w:val="16"/>
    </w:rPr>
  </w:style>
  <w:style w:type="paragraph" w:styleId="ListParagraph">
    <w:name w:val="List Paragraph"/>
    <w:basedOn w:val="Normal"/>
    <w:uiPriority w:val="34"/>
    <w:qFormat/>
    <w:rsid w:val="00F07A5F"/>
    <w:pPr>
      <w:ind w:left="720"/>
      <w:contextualSpacing/>
    </w:pPr>
  </w:style>
  <w:style w:type="character" w:styleId="Emphasis">
    <w:name w:val="Emphasis"/>
    <w:basedOn w:val="DefaultParagraphFont"/>
    <w:uiPriority w:val="20"/>
    <w:qFormat/>
    <w:locked/>
    <w:rsid w:val="00102F67"/>
    <w:rPr>
      <w:i/>
      <w:iCs/>
    </w:rPr>
  </w:style>
  <w:style w:type="character" w:styleId="Strong">
    <w:name w:val="Strong"/>
    <w:basedOn w:val="DefaultParagraphFont"/>
    <w:uiPriority w:val="22"/>
    <w:qFormat/>
    <w:locked/>
    <w:rsid w:val="00233B84"/>
    <w:rPr>
      <w:b/>
      <w:bCs/>
    </w:rPr>
  </w:style>
  <w:style w:type="paragraph" w:styleId="Revision">
    <w:name w:val="Revision"/>
    <w:hidden/>
    <w:uiPriority w:val="99"/>
    <w:semiHidden/>
    <w:rsid w:val="00BB541F"/>
    <w:rPr>
      <w:rFonts w:ascii="Franklin Gothic Book" w:eastAsia="Times New Roman" w:hAnsi="Franklin Gothic Book"/>
      <w:szCs w:val="24"/>
    </w:rPr>
  </w:style>
  <w:style w:type="character" w:styleId="UnresolvedMention">
    <w:name w:val="Unresolved Mention"/>
    <w:basedOn w:val="DefaultParagraphFont"/>
    <w:uiPriority w:val="99"/>
    <w:semiHidden/>
    <w:unhideWhenUsed/>
    <w:rsid w:val="00BA15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2593">
      <w:bodyDiv w:val="1"/>
      <w:marLeft w:val="0"/>
      <w:marRight w:val="0"/>
      <w:marTop w:val="0"/>
      <w:marBottom w:val="0"/>
      <w:divBdr>
        <w:top w:val="none" w:sz="0" w:space="0" w:color="auto"/>
        <w:left w:val="none" w:sz="0" w:space="0" w:color="auto"/>
        <w:bottom w:val="none" w:sz="0" w:space="0" w:color="auto"/>
        <w:right w:val="none" w:sz="0" w:space="0" w:color="auto"/>
      </w:divBdr>
    </w:div>
    <w:div w:id="184170513">
      <w:bodyDiv w:val="1"/>
      <w:marLeft w:val="0"/>
      <w:marRight w:val="0"/>
      <w:marTop w:val="0"/>
      <w:marBottom w:val="0"/>
      <w:divBdr>
        <w:top w:val="none" w:sz="0" w:space="0" w:color="auto"/>
        <w:left w:val="none" w:sz="0" w:space="0" w:color="auto"/>
        <w:bottom w:val="none" w:sz="0" w:space="0" w:color="auto"/>
        <w:right w:val="none" w:sz="0" w:space="0" w:color="auto"/>
      </w:divBdr>
    </w:div>
    <w:div w:id="279147880">
      <w:bodyDiv w:val="1"/>
      <w:marLeft w:val="0"/>
      <w:marRight w:val="0"/>
      <w:marTop w:val="0"/>
      <w:marBottom w:val="0"/>
      <w:divBdr>
        <w:top w:val="none" w:sz="0" w:space="0" w:color="auto"/>
        <w:left w:val="none" w:sz="0" w:space="0" w:color="auto"/>
        <w:bottom w:val="none" w:sz="0" w:space="0" w:color="auto"/>
        <w:right w:val="none" w:sz="0" w:space="0" w:color="auto"/>
      </w:divBdr>
    </w:div>
    <w:div w:id="337971802">
      <w:bodyDiv w:val="1"/>
      <w:marLeft w:val="0"/>
      <w:marRight w:val="0"/>
      <w:marTop w:val="0"/>
      <w:marBottom w:val="0"/>
      <w:divBdr>
        <w:top w:val="none" w:sz="0" w:space="0" w:color="auto"/>
        <w:left w:val="none" w:sz="0" w:space="0" w:color="auto"/>
        <w:bottom w:val="none" w:sz="0" w:space="0" w:color="auto"/>
        <w:right w:val="none" w:sz="0" w:space="0" w:color="auto"/>
      </w:divBdr>
    </w:div>
    <w:div w:id="356929010">
      <w:bodyDiv w:val="1"/>
      <w:marLeft w:val="0"/>
      <w:marRight w:val="0"/>
      <w:marTop w:val="0"/>
      <w:marBottom w:val="0"/>
      <w:divBdr>
        <w:top w:val="none" w:sz="0" w:space="0" w:color="auto"/>
        <w:left w:val="none" w:sz="0" w:space="0" w:color="auto"/>
        <w:bottom w:val="none" w:sz="0" w:space="0" w:color="auto"/>
        <w:right w:val="none" w:sz="0" w:space="0" w:color="auto"/>
      </w:divBdr>
    </w:div>
    <w:div w:id="399445922">
      <w:bodyDiv w:val="1"/>
      <w:marLeft w:val="0"/>
      <w:marRight w:val="0"/>
      <w:marTop w:val="0"/>
      <w:marBottom w:val="0"/>
      <w:divBdr>
        <w:top w:val="none" w:sz="0" w:space="0" w:color="auto"/>
        <w:left w:val="none" w:sz="0" w:space="0" w:color="auto"/>
        <w:bottom w:val="none" w:sz="0" w:space="0" w:color="auto"/>
        <w:right w:val="none" w:sz="0" w:space="0" w:color="auto"/>
      </w:divBdr>
    </w:div>
    <w:div w:id="464348079">
      <w:bodyDiv w:val="1"/>
      <w:marLeft w:val="0"/>
      <w:marRight w:val="0"/>
      <w:marTop w:val="0"/>
      <w:marBottom w:val="0"/>
      <w:divBdr>
        <w:top w:val="none" w:sz="0" w:space="0" w:color="auto"/>
        <w:left w:val="none" w:sz="0" w:space="0" w:color="auto"/>
        <w:bottom w:val="none" w:sz="0" w:space="0" w:color="auto"/>
        <w:right w:val="none" w:sz="0" w:space="0" w:color="auto"/>
      </w:divBdr>
    </w:div>
    <w:div w:id="495731287">
      <w:bodyDiv w:val="1"/>
      <w:marLeft w:val="0"/>
      <w:marRight w:val="0"/>
      <w:marTop w:val="0"/>
      <w:marBottom w:val="0"/>
      <w:divBdr>
        <w:top w:val="none" w:sz="0" w:space="0" w:color="auto"/>
        <w:left w:val="none" w:sz="0" w:space="0" w:color="auto"/>
        <w:bottom w:val="none" w:sz="0" w:space="0" w:color="auto"/>
        <w:right w:val="none" w:sz="0" w:space="0" w:color="auto"/>
      </w:divBdr>
    </w:div>
    <w:div w:id="529222515">
      <w:bodyDiv w:val="1"/>
      <w:marLeft w:val="0"/>
      <w:marRight w:val="0"/>
      <w:marTop w:val="0"/>
      <w:marBottom w:val="0"/>
      <w:divBdr>
        <w:top w:val="none" w:sz="0" w:space="0" w:color="auto"/>
        <w:left w:val="none" w:sz="0" w:space="0" w:color="auto"/>
        <w:bottom w:val="none" w:sz="0" w:space="0" w:color="auto"/>
        <w:right w:val="none" w:sz="0" w:space="0" w:color="auto"/>
      </w:divBdr>
    </w:div>
    <w:div w:id="649945770">
      <w:bodyDiv w:val="1"/>
      <w:marLeft w:val="0"/>
      <w:marRight w:val="0"/>
      <w:marTop w:val="0"/>
      <w:marBottom w:val="0"/>
      <w:divBdr>
        <w:top w:val="none" w:sz="0" w:space="0" w:color="auto"/>
        <w:left w:val="none" w:sz="0" w:space="0" w:color="auto"/>
        <w:bottom w:val="none" w:sz="0" w:space="0" w:color="auto"/>
        <w:right w:val="none" w:sz="0" w:space="0" w:color="auto"/>
      </w:divBdr>
    </w:div>
    <w:div w:id="656803053">
      <w:marLeft w:val="0"/>
      <w:marRight w:val="0"/>
      <w:marTop w:val="0"/>
      <w:marBottom w:val="0"/>
      <w:divBdr>
        <w:top w:val="none" w:sz="0" w:space="0" w:color="auto"/>
        <w:left w:val="none" w:sz="0" w:space="0" w:color="auto"/>
        <w:bottom w:val="none" w:sz="0" w:space="0" w:color="auto"/>
        <w:right w:val="none" w:sz="0" w:space="0" w:color="auto"/>
      </w:divBdr>
    </w:div>
    <w:div w:id="656803054">
      <w:marLeft w:val="0"/>
      <w:marRight w:val="0"/>
      <w:marTop w:val="0"/>
      <w:marBottom w:val="0"/>
      <w:divBdr>
        <w:top w:val="none" w:sz="0" w:space="0" w:color="auto"/>
        <w:left w:val="none" w:sz="0" w:space="0" w:color="auto"/>
        <w:bottom w:val="none" w:sz="0" w:space="0" w:color="auto"/>
        <w:right w:val="none" w:sz="0" w:space="0" w:color="auto"/>
      </w:divBdr>
    </w:div>
    <w:div w:id="656803055">
      <w:marLeft w:val="0"/>
      <w:marRight w:val="0"/>
      <w:marTop w:val="0"/>
      <w:marBottom w:val="0"/>
      <w:divBdr>
        <w:top w:val="none" w:sz="0" w:space="0" w:color="auto"/>
        <w:left w:val="none" w:sz="0" w:space="0" w:color="auto"/>
        <w:bottom w:val="none" w:sz="0" w:space="0" w:color="auto"/>
        <w:right w:val="none" w:sz="0" w:space="0" w:color="auto"/>
      </w:divBdr>
    </w:div>
    <w:div w:id="656803056">
      <w:marLeft w:val="0"/>
      <w:marRight w:val="0"/>
      <w:marTop w:val="0"/>
      <w:marBottom w:val="0"/>
      <w:divBdr>
        <w:top w:val="none" w:sz="0" w:space="0" w:color="auto"/>
        <w:left w:val="none" w:sz="0" w:space="0" w:color="auto"/>
        <w:bottom w:val="none" w:sz="0" w:space="0" w:color="auto"/>
        <w:right w:val="none" w:sz="0" w:space="0" w:color="auto"/>
      </w:divBdr>
    </w:div>
    <w:div w:id="656803057">
      <w:marLeft w:val="0"/>
      <w:marRight w:val="0"/>
      <w:marTop w:val="0"/>
      <w:marBottom w:val="0"/>
      <w:divBdr>
        <w:top w:val="none" w:sz="0" w:space="0" w:color="auto"/>
        <w:left w:val="none" w:sz="0" w:space="0" w:color="auto"/>
        <w:bottom w:val="none" w:sz="0" w:space="0" w:color="auto"/>
        <w:right w:val="none" w:sz="0" w:space="0" w:color="auto"/>
      </w:divBdr>
    </w:div>
    <w:div w:id="656803058">
      <w:marLeft w:val="0"/>
      <w:marRight w:val="0"/>
      <w:marTop w:val="0"/>
      <w:marBottom w:val="0"/>
      <w:divBdr>
        <w:top w:val="none" w:sz="0" w:space="0" w:color="auto"/>
        <w:left w:val="none" w:sz="0" w:space="0" w:color="auto"/>
        <w:bottom w:val="none" w:sz="0" w:space="0" w:color="auto"/>
        <w:right w:val="none" w:sz="0" w:space="0" w:color="auto"/>
      </w:divBdr>
    </w:div>
    <w:div w:id="764765962">
      <w:bodyDiv w:val="1"/>
      <w:marLeft w:val="0"/>
      <w:marRight w:val="0"/>
      <w:marTop w:val="0"/>
      <w:marBottom w:val="0"/>
      <w:divBdr>
        <w:top w:val="none" w:sz="0" w:space="0" w:color="auto"/>
        <w:left w:val="none" w:sz="0" w:space="0" w:color="auto"/>
        <w:bottom w:val="none" w:sz="0" w:space="0" w:color="auto"/>
        <w:right w:val="none" w:sz="0" w:space="0" w:color="auto"/>
      </w:divBdr>
    </w:div>
    <w:div w:id="805583778">
      <w:bodyDiv w:val="1"/>
      <w:marLeft w:val="0"/>
      <w:marRight w:val="0"/>
      <w:marTop w:val="0"/>
      <w:marBottom w:val="0"/>
      <w:divBdr>
        <w:top w:val="none" w:sz="0" w:space="0" w:color="auto"/>
        <w:left w:val="none" w:sz="0" w:space="0" w:color="auto"/>
        <w:bottom w:val="none" w:sz="0" w:space="0" w:color="auto"/>
        <w:right w:val="none" w:sz="0" w:space="0" w:color="auto"/>
      </w:divBdr>
    </w:div>
    <w:div w:id="863128627">
      <w:bodyDiv w:val="1"/>
      <w:marLeft w:val="0"/>
      <w:marRight w:val="0"/>
      <w:marTop w:val="0"/>
      <w:marBottom w:val="0"/>
      <w:divBdr>
        <w:top w:val="none" w:sz="0" w:space="0" w:color="auto"/>
        <w:left w:val="none" w:sz="0" w:space="0" w:color="auto"/>
        <w:bottom w:val="none" w:sz="0" w:space="0" w:color="auto"/>
        <w:right w:val="none" w:sz="0" w:space="0" w:color="auto"/>
      </w:divBdr>
    </w:div>
    <w:div w:id="869682379">
      <w:bodyDiv w:val="1"/>
      <w:marLeft w:val="0"/>
      <w:marRight w:val="0"/>
      <w:marTop w:val="0"/>
      <w:marBottom w:val="0"/>
      <w:divBdr>
        <w:top w:val="none" w:sz="0" w:space="0" w:color="auto"/>
        <w:left w:val="none" w:sz="0" w:space="0" w:color="auto"/>
        <w:bottom w:val="none" w:sz="0" w:space="0" w:color="auto"/>
        <w:right w:val="none" w:sz="0" w:space="0" w:color="auto"/>
      </w:divBdr>
    </w:div>
    <w:div w:id="1114249607">
      <w:bodyDiv w:val="1"/>
      <w:marLeft w:val="0"/>
      <w:marRight w:val="0"/>
      <w:marTop w:val="0"/>
      <w:marBottom w:val="0"/>
      <w:divBdr>
        <w:top w:val="none" w:sz="0" w:space="0" w:color="auto"/>
        <w:left w:val="none" w:sz="0" w:space="0" w:color="auto"/>
        <w:bottom w:val="none" w:sz="0" w:space="0" w:color="auto"/>
        <w:right w:val="none" w:sz="0" w:space="0" w:color="auto"/>
      </w:divBdr>
    </w:div>
    <w:div w:id="1219173037">
      <w:bodyDiv w:val="1"/>
      <w:marLeft w:val="0"/>
      <w:marRight w:val="0"/>
      <w:marTop w:val="0"/>
      <w:marBottom w:val="0"/>
      <w:divBdr>
        <w:top w:val="none" w:sz="0" w:space="0" w:color="auto"/>
        <w:left w:val="none" w:sz="0" w:space="0" w:color="auto"/>
        <w:bottom w:val="none" w:sz="0" w:space="0" w:color="auto"/>
        <w:right w:val="none" w:sz="0" w:space="0" w:color="auto"/>
      </w:divBdr>
    </w:div>
    <w:div w:id="1392732921">
      <w:bodyDiv w:val="1"/>
      <w:marLeft w:val="0"/>
      <w:marRight w:val="0"/>
      <w:marTop w:val="0"/>
      <w:marBottom w:val="0"/>
      <w:divBdr>
        <w:top w:val="none" w:sz="0" w:space="0" w:color="auto"/>
        <w:left w:val="none" w:sz="0" w:space="0" w:color="auto"/>
        <w:bottom w:val="none" w:sz="0" w:space="0" w:color="auto"/>
        <w:right w:val="none" w:sz="0" w:space="0" w:color="auto"/>
      </w:divBdr>
      <w:divsChild>
        <w:div w:id="519316932">
          <w:marLeft w:val="0"/>
          <w:marRight w:val="0"/>
          <w:marTop w:val="0"/>
          <w:marBottom w:val="0"/>
          <w:divBdr>
            <w:top w:val="none" w:sz="0" w:space="0" w:color="auto"/>
            <w:left w:val="none" w:sz="0" w:space="0" w:color="auto"/>
            <w:bottom w:val="none" w:sz="0" w:space="0" w:color="auto"/>
            <w:right w:val="none" w:sz="0" w:space="0" w:color="auto"/>
          </w:divBdr>
          <w:divsChild>
            <w:div w:id="575013335">
              <w:marLeft w:val="0"/>
              <w:marRight w:val="0"/>
              <w:marTop w:val="0"/>
              <w:marBottom w:val="0"/>
              <w:divBdr>
                <w:top w:val="none" w:sz="0" w:space="0" w:color="auto"/>
                <w:left w:val="none" w:sz="0" w:space="0" w:color="auto"/>
                <w:bottom w:val="none" w:sz="0" w:space="0" w:color="auto"/>
                <w:right w:val="none" w:sz="0" w:space="0" w:color="auto"/>
              </w:divBdr>
              <w:divsChild>
                <w:div w:id="1693219819">
                  <w:marLeft w:val="0"/>
                  <w:marRight w:val="0"/>
                  <w:marTop w:val="0"/>
                  <w:marBottom w:val="0"/>
                  <w:divBdr>
                    <w:top w:val="none" w:sz="0" w:space="0" w:color="auto"/>
                    <w:left w:val="none" w:sz="0" w:space="0" w:color="auto"/>
                    <w:bottom w:val="none" w:sz="0" w:space="0" w:color="auto"/>
                    <w:right w:val="none" w:sz="0" w:space="0" w:color="auto"/>
                  </w:divBdr>
                  <w:divsChild>
                    <w:div w:id="1795295769">
                      <w:marLeft w:val="0"/>
                      <w:marRight w:val="0"/>
                      <w:marTop w:val="0"/>
                      <w:marBottom w:val="0"/>
                      <w:divBdr>
                        <w:top w:val="none" w:sz="0" w:space="0" w:color="auto"/>
                        <w:left w:val="none" w:sz="0" w:space="0" w:color="auto"/>
                        <w:bottom w:val="none" w:sz="0" w:space="0" w:color="auto"/>
                        <w:right w:val="none" w:sz="0" w:space="0" w:color="auto"/>
                      </w:divBdr>
                      <w:divsChild>
                        <w:div w:id="813644273">
                          <w:marLeft w:val="0"/>
                          <w:marRight w:val="0"/>
                          <w:marTop w:val="0"/>
                          <w:marBottom w:val="0"/>
                          <w:divBdr>
                            <w:top w:val="none" w:sz="0" w:space="0" w:color="auto"/>
                            <w:left w:val="none" w:sz="0" w:space="0" w:color="auto"/>
                            <w:bottom w:val="none" w:sz="0" w:space="0" w:color="auto"/>
                            <w:right w:val="none" w:sz="0" w:space="0" w:color="auto"/>
                          </w:divBdr>
                          <w:divsChild>
                            <w:div w:id="192938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5956866">
      <w:bodyDiv w:val="1"/>
      <w:marLeft w:val="0"/>
      <w:marRight w:val="0"/>
      <w:marTop w:val="0"/>
      <w:marBottom w:val="0"/>
      <w:divBdr>
        <w:top w:val="none" w:sz="0" w:space="0" w:color="auto"/>
        <w:left w:val="none" w:sz="0" w:space="0" w:color="auto"/>
        <w:bottom w:val="none" w:sz="0" w:space="0" w:color="auto"/>
        <w:right w:val="none" w:sz="0" w:space="0" w:color="auto"/>
      </w:divBdr>
      <w:divsChild>
        <w:div w:id="150756527">
          <w:marLeft w:val="0"/>
          <w:marRight w:val="0"/>
          <w:marTop w:val="0"/>
          <w:marBottom w:val="0"/>
          <w:divBdr>
            <w:top w:val="none" w:sz="0" w:space="0" w:color="auto"/>
            <w:left w:val="none" w:sz="0" w:space="0" w:color="auto"/>
            <w:bottom w:val="none" w:sz="0" w:space="0" w:color="auto"/>
            <w:right w:val="none" w:sz="0" w:space="0" w:color="auto"/>
          </w:divBdr>
          <w:divsChild>
            <w:div w:id="410809479">
              <w:marLeft w:val="0"/>
              <w:marRight w:val="0"/>
              <w:marTop w:val="0"/>
              <w:marBottom w:val="0"/>
              <w:divBdr>
                <w:top w:val="none" w:sz="0" w:space="0" w:color="auto"/>
                <w:left w:val="none" w:sz="0" w:space="0" w:color="auto"/>
                <w:bottom w:val="none" w:sz="0" w:space="0" w:color="auto"/>
                <w:right w:val="none" w:sz="0" w:space="0" w:color="auto"/>
              </w:divBdr>
              <w:divsChild>
                <w:div w:id="1034229285">
                  <w:marLeft w:val="0"/>
                  <w:marRight w:val="0"/>
                  <w:marTop w:val="0"/>
                  <w:marBottom w:val="0"/>
                  <w:divBdr>
                    <w:top w:val="none" w:sz="0" w:space="0" w:color="auto"/>
                    <w:left w:val="none" w:sz="0" w:space="0" w:color="auto"/>
                    <w:bottom w:val="none" w:sz="0" w:space="0" w:color="auto"/>
                    <w:right w:val="none" w:sz="0" w:space="0" w:color="auto"/>
                  </w:divBdr>
                  <w:divsChild>
                    <w:div w:id="836655165">
                      <w:marLeft w:val="0"/>
                      <w:marRight w:val="0"/>
                      <w:marTop w:val="0"/>
                      <w:marBottom w:val="0"/>
                      <w:divBdr>
                        <w:top w:val="none" w:sz="0" w:space="0" w:color="auto"/>
                        <w:left w:val="none" w:sz="0" w:space="0" w:color="auto"/>
                        <w:bottom w:val="none" w:sz="0" w:space="0" w:color="auto"/>
                        <w:right w:val="none" w:sz="0" w:space="0" w:color="auto"/>
                      </w:divBdr>
                      <w:divsChild>
                        <w:div w:id="1874423193">
                          <w:marLeft w:val="0"/>
                          <w:marRight w:val="0"/>
                          <w:marTop w:val="0"/>
                          <w:marBottom w:val="0"/>
                          <w:divBdr>
                            <w:top w:val="none" w:sz="0" w:space="0" w:color="auto"/>
                            <w:left w:val="none" w:sz="0" w:space="0" w:color="auto"/>
                            <w:bottom w:val="none" w:sz="0" w:space="0" w:color="auto"/>
                            <w:right w:val="none" w:sz="0" w:space="0" w:color="auto"/>
                          </w:divBdr>
                          <w:divsChild>
                            <w:div w:id="178638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0050099">
      <w:bodyDiv w:val="1"/>
      <w:marLeft w:val="0"/>
      <w:marRight w:val="0"/>
      <w:marTop w:val="0"/>
      <w:marBottom w:val="0"/>
      <w:divBdr>
        <w:top w:val="none" w:sz="0" w:space="0" w:color="auto"/>
        <w:left w:val="none" w:sz="0" w:space="0" w:color="auto"/>
        <w:bottom w:val="none" w:sz="0" w:space="0" w:color="auto"/>
        <w:right w:val="none" w:sz="0" w:space="0" w:color="auto"/>
      </w:divBdr>
    </w:div>
    <w:div w:id="1870022451">
      <w:bodyDiv w:val="1"/>
      <w:marLeft w:val="0"/>
      <w:marRight w:val="0"/>
      <w:marTop w:val="0"/>
      <w:marBottom w:val="0"/>
      <w:divBdr>
        <w:top w:val="none" w:sz="0" w:space="0" w:color="auto"/>
        <w:left w:val="none" w:sz="0" w:space="0" w:color="auto"/>
        <w:bottom w:val="none" w:sz="0" w:space="0" w:color="auto"/>
        <w:right w:val="none" w:sz="0" w:space="0" w:color="auto"/>
      </w:divBdr>
    </w:div>
    <w:div w:id="2030990051">
      <w:bodyDiv w:val="1"/>
      <w:marLeft w:val="0"/>
      <w:marRight w:val="0"/>
      <w:marTop w:val="0"/>
      <w:marBottom w:val="0"/>
      <w:divBdr>
        <w:top w:val="none" w:sz="0" w:space="0" w:color="auto"/>
        <w:left w:val="none" w:sz="0" w:space="0" w:color="auto"/>
        <w:bottom w:val="none" w:sz="0" w:space="0" w:color="auto"/>
        <w:right w:val="none" w:sz="0" w:space="0" w:color="auto"/>
      </w:divBdr>
    </w:div>
    <w:div w:id="2103068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www.inverto.de/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B7C078-0B44-49F7-AAED-1AAB1313E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782</Words>
  <Characters>4461</Characters>
  <Application>Microsoft Office Word</Application>
  <DocSecurity>0</DocSecurity>
  <Lines>37</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Pressemitteilung DE</vt:lpstr>
      <vt:lpstr>Pressemitteilung DE</vt:lpstr>
    </vt:vector>
  </TitlesOfParts>
  <Company>INVERTO</Company>
  <LinksUpToDate>false</LinksUpToDate>
  <CharactersWithSpaces>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DE</dc:title>
  <dc:creator>Ina Ullrich</dc:creator>
  <cp:lastModifiedBy>Annika Holst</cp:lastModifiedBy>
  <cp:revision>6</cp:revision>
  <cp:lastPrinted>2018-04-11T07:34:00Z</cp:lastPrinted>
  <dcterms:created xsi:type="dcterms:W3CDTF">2025-07-22T12:24:00Z</dcterms:created>
  <dcterms:modified xsi:type="dcterms:W3CDTF">2026-10-14T15:49:00Z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6d61cc2c4f47424c6b57f3f83549f1a12bc5800e0bca36d83f670d258fccebe1</vt:lpwstr>
  </property>
  <property fmtid="{D5CDD505-2E9C-101B-9397-08002B2CF9AE}" pid="3" name="MSIP_Label_b0d5c4f4-7a29-4385-b7a5-afbe2154ae6f_Enabled">
    <vt:lpwstr>true</vt:lpwstr>
  </property>
  <property fmtid="{D5CDD505-2E9C-101B-9397-08002B2CF9AE}" pid="4" name="MSIP_Label_b0d5c4f4-7a29-4385-b7a5-afbe2154ae6f_SetDate">
    <vt:lpwstr>2025-01-23T16:54:08Z</vt:lpwstr>
  </property>
  <property fmtid="{D5CDD505-2E9C-101B-9397-08002B2CF9AE}" pid="5" name="MSIP_Label_b0d5c4f4-7a29-4385-b7a5-afbe2154ae6f_Method">
    <vt:lpwstr>Standard</vt:lpwstr>
  </property>
  <property fmtid="{D5CDD505-2E9C-101B-9397-08002B2CF9AE}" pid="6" name="MSIP_Label_b0d5c4f4-7a29-4385-b7a5-afbe2154ae6f_Name">
    <vt:lpwstr>Confidential</vt:lpwstr>
  </property>
  <property fmtid="{D5CDD505-2E9C-101B-9397-08002B2CF9AE}" pid="7" name="MSIP_Label_b0d5c4f4-7a29-4385-b7a5-afbe2154ae6f_SiteId">
    <vt:lpwstr>2dfb2f0b-4d21-4268-9559-72926144c918</vt:lpwstr>
  </property>
  <property fmtid="{D5CDD505-2E9C-101B-9397-08002B2CF9AE}" pid="8" name="MSIP_Label_b0d5c4f4-7a29-4385-b7a5-afbe2154ae6f_ActionId">
    <vt:lpwstr>7e2de352-7765-413c-953c-72d1d7b68126</vt:lpwstr>
  </property>
  <property fmtid="{D5CDD505-2E9C-101B-9397-08002B2CF9AE}" pid="9" name="MSIP_Label_b0d5c4f4-7a29-4385-b7a5-afbe2154ae6f_ContentBits">
    <vt:lpwstr>0</vt:lpwstr>
  </property>
</Properties>
</file>