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4A09A" w14:textId="3BC5AF08" w:rsidR="0018297B" w:rsidRPr="004F27E8" w:rsidRDefault="00FD46C5" w:rsidP="004F27E8">
      <w:pPr>
        <w:spacing w:line="276" w:lineRule="auto"/>
        <w:ind w:right="-567"/>
        <w:rPr>
          <w:rFonts w:ascii="Sora" w:hAnsi="Sora" w:cs="Sora"/>
          <w:b/>
          <w:bCs/>
          <w:sz w:val="36"/>
          <w:szCs w:val="36"/>
        </w:rPr>
      </w:pPr>
      <w:bookmarkStart w:id="0" w:name="_Hlk534903597"/>
      <w:r w:rsidRPr="00FD46C5">
        <w:rPr>
          <w:rFonts w:ascii="Sora" w:hAnsi="Sora" w:cs="Sora"/>
          <w:b/>
          <w:bCs/>
          <w:sz w:val="36"/>
          <w:szCs w:val="36"/>
        </w:rPr>
        <w:t xml:space="preserve">Dekarbonisierung der Lieferkette – Quantis und Inverto zeigen wirtschaftliche Ansätze für die </w:t>
      </w:r>
      <w:r w:rsidR="004E61EB">
        <w:rPr>
          <w:rFonts w:ascii="Sora" w:hAnsi="Sora" w:cs="Sora"/>
          <w:b/>
          <w:bCs/>
          <w:sz w:val="36"/>
          <w:szCs w:val="36"/>
        </w:rPr>
        <w:t>C</w:t>
      </w:r>
      <w:r w:rsidRPr="00FD46C5">
        <w:rPr>
          <w:rFonts w:ascii="Sora" w:hAnsi="Sora" w:cs="Sora"/>
          <w:b/>
          <w:bCs/>
          <w:sz w:val="36"/>
          <w:szCs w:val="36"/>
        </w:rPr>
        <w:t>hemische Industrie</w:t>
      </w:r>
    </w:p>
    <w:bookmarkEnd w:id="0"/>
    <w:p w14:paraId="7B7E5F8E" w14:textId="77777777" w:rsidR="00E96AE3" w:rsidRDefault="00E96AE3" w:rsidP="00E96AE3">
      <w:pPr>
        <w:spacing w:line="276" w:lineRule="auto"/>
        <w:ind w:right="-567"/>
        <w:rPr>
          <w:rFonts w:ascii="Sora" w:hAnsi="Sora" w:cs="Sora"/>
          <w:b/>
          <w:bCs/>
          <w:szCs w:val="22"/>
        </w:rPr>
      </w:pPr>
    </w:p>
    <w:p w14:paraId="17EE56FE" w14:textId="01A368B3" w:rsidR="00E96AE3" w:rsidRPr="00E96AE3" w:rsidRDefault="00E96AE3" w:rsidP="00E96AE3">
      <w:pPr>
        <w:pStyle w:val="ListParagraph"/>
        <w:numPr>
          <w:ilvl w:val="0"/>
          <w:numId w:val="3"/>
        </w:numPr>
        <w:spacing w:line="276" w:lineRule="auto"/>
        <w:ind w:right="-567"/>
        <w:rPr>
          <w:rFonts w:ascii="Sora" w:hAnsi="Sora" w:cs="Sora"/>
          <w:b/>
          <w:bCs/>
          <w:szCs w:val="22"/>
        </w:rPr>
      </w:pPr>
      <w:r w:rsidRPr="00E96AE3">
        <w:rPr>
          <w:rFonts w:ascii="Sora" w:hAnsi="Sora" w:cs="Sora"/>
          <w:b/>
          <w:bCs/>
          <w:szCs w:val="22"/>
        </w:rPr>
        <w:t>Nur elf Prozent der Unternehmen sind bei ihren Klimazielen auf Kurs – der Einkauf kann das ändern.</w:t>
      </w:r>
    </w:p>
    <w:p w14:paraId="2D8BF9BC" w14:textId="77777777" w:rsidR="00E96AE3" w:rsidRPr="00E96AE3" w:rsidRDefault="00E96AE3" w:rsidP="00E96AE3">
      <w:pPr>
        <w:pStyle w:val="ListParagraph"/>
        <w:numPr>
          <w:ilvl w:val="0"/>
          <w:numId w:val="3"/>
        </w:numPr>
        <w:spacing w:line="276" w:lineRule="auto"/>
        <w:ind w:right="-567"/>
        <w:rPr>
          <w:rFonts w:ascii="Sora" w:hAnsi="Sora" w:cs="Sora"/>
          <w:b/>
          <w:bCs/>
          <w:szCs w:val="22"/>
        </w:rPr>
      </w:pPr>
      <w:r w:rsidRPr="00E96AE3">
        <w:rPr>
          <w:rFonts w:ascii="Sora" w:hAnsi="Sora" w:cs="Sora"/>
          <w:b/>
          <w:bCs/>
          <w:szCs w:val="22"/>
        </w:rPr>
        <w:t>Die Dekarbonisierung entlang der Lieferkette wird wirtschaftlich tragfähig, wenn Lieferanten gezielt eingebunden werden.</w:t>
      </w:r>
    </w:p>
    <w:p w14:paraId="486A809A" w14:textId="77777777" w:rsidR="00E409DD" w:rsidRDefault="00E409DD" w:rsidP="004F27E8">
      <w:pPr>
        <w:spacing w:line="276" w:lineRule="auto"/>
        <w:ind w:right="-567"/>
        <w:rPr>
          <w:rFonts w:ascii="Sora" w:hAnsi="Sora" w:cs="Sora"/>
          <w:i/>
          <w:iCs/>
          <w:szCs w:val="22"/>
        </w:rPr>
      </w:pPr>
    </w:p>
    <w:p w14:paraId="30194010" w14:textId="1ECAA1E5" w:rsidR="00FD46C5" w:rsidRPr="00FD46C5" w:rsidRDefault="008B56BA" w:rsidP="00FD46C5">
      <w:pPr>
        <w:spacing w:line="276" w:lineRule="auto"/>
        <w:ind w:right="-567"/>
        <w:rPr>
          <w:rFonts w:ascii="Sora" w:hAnsi="Sora" w:cs="Sora"/>
          <w:b/>
          <w:bCs/>
          <w:szCs w:val="22"/>
        </w:rPr>
      </w:pPr>
      <w:r w:rsidRPr="004F27E8">
        <w:rPr>
          <w:rFonts w:ascii="Sora" w:hAnsi="Sora" w:cs="Sora"/>
          <w:i/>
          <w:iCs/>
          <w:szCs w:val="22"/>
        </w:rPr>
        <w:t xml:space="preserve">Köln, </w:t>
      </w:r>
      <w:r w:rsidR="00E96AE3">
        <w:rPr>
          <w:rFonts w:ascii="Sora" w:hAnsi="Sora" w:cs="Sora"/>
          <w:i/>
          <w:iCs/>
          <w:szCs w:val="22"/>
        </w:rPr>
        <w:t>28</w:t>
      </w:r>
      <w:r w:rsidR="00E409DD">
        <w:rPr>
          <w:rFonts w:ascii="Sora" w:hAnsi="Sora" w:cs="Sora"/>
          <w:i/>
          <w:iCs/>
          <w:szCs w:val="22"/>
        </w:rPr>
        <w:t xml:space="preserve">. </w:t>
      </w:r>
      <w:r w:rsidR="00E96AE3">
        <w:rPr>
          <w:rFonts w:ascii="Sora" w:hAnsi="Sora" w:cs="Sora"/>
          <w:i/>
          <w:iCs/>
          <w:szCs w:val="22"/>
        </w:rPr>
        <w:t>Mai</w:t>
      </w:r>
      <w:r w:rsidRPr="004F27E8">
        <w:rPr>
          <w:rFonts w:ascii="Sora" w:hAnsi="Sora" w:cs="Sora"/>
          <w:i/>
          <w:iCs/>
          <w:szCs w:val="22"/>
        </w:rPr>
        <w:t xml:space="preserve">. </w:t>
      </w:r>
      <w:r w:rsidR="00FD46C5" w:rsidRPr="00FD46C5">
        <w:rPr>
          <w:rFonts w:ascii="Sora" w:hAnsi="Sora" w:cs="Sora"/>
          <w:b/>
          <w:bCs/>
          <w:szCs w:val="22"/>
        </w:rPr>
        <w:t xml:space="preserve">In vielen Unternehmen gilt Dekarbonisierung </w:t>
      </w:r>
      <w:r w:rsidR="001E0908">
        <w:rPr>
          <w:rFonts w:ascii="Sora" w:hAnsi="Sora" w:cs="Sora"/>
          <w:b/>
          <w:bCs/>
          <w:szCs w:val="22"/>
        </w:rPr>
        <w:t>ausschließlich</w:t>
      </w:r>
      <w:r w:rsidR="00FD46C5" w:rsidRPr="00FD46C5">
        <w:rPr>
          <w:rFonts w:ascii="Sora" w:hAnsi="Sora" w:cs="Sora"/>
          <w:b/>
          <w:bCs/>
          <w:szCs w:val="22"/>
        </w:rPr>
        <w:t xml:space="preserve"> als Kostenfaktor. Dabei </w:t>
      </w:r>
      <w:r w:rsidR="004E61EB">
        <w:rPr>
          <w:rFonts w:ascii="Sora" w:hAnsi="Sora" w:cs="Sora"/>
          <w:b/>
          <w:bCs/>
          <w:szCs w:val="22"/>
        </w:rPr>
        <w:t>lassen sich Kosteneffizienz und ein geringerer CO</w:t>
      </w:r>
      <w:r w:rsidR="004E61EB" w:rsidRPr="00656D00">
        <w:rPr>
          <w:rFonts w:ascii="Sora" w:hAnsi="Sora" w:cs="Sora"/>
          <w:b/>
          <w:bCs/>
          <w:szCs w:val="22"/>
          <w:vertAlign w:val="subscript"/>
        </w:rPr>
        <w:t>2</w:t>
      </w:r>
      <w:r w:rsidR="004E61EB">
        <w:rPr>
          <w:rFonts w:ascii="Sora" w:hAnsi="Sora" w:cs="Sora"/>
          <w:b/>
          <w:bCs/>
          <w:szCs w:val="22"/>
        </w:rPr>
        <w:t>-Ausstoß gemeinsam erreichen</w:t>
      </w:r>
      <w:r w:rsidR="00FD46C5" w:rsidRPr="00FD46C5">
        <w:rPr>
          <w:rFonts w:ascii="Sora" w:hAnsi="Sora" w:cs="Sora"/>
          <w:b/>
          <w:bCs/>
          <w:szCs w:val="22"/>
        </w:rPr>
        <w:t xml:space="preserve">. Auf der </w:t>
      </w:r>
      <w:proofErr w:type="spellStart"/>
      <w:r w:rsidR="00FD46C5" w:rsidRPr="00FD46C5">
        <w:rPr>
          <w:rFonts w:ascii="Sora" w:hAnsi="Sora" w:cs="Sora"/>
          <w:b/>
          <w:bCs/>
          <w:szCs w:val="22"/>
        </w:rPr>
        <w:t>Chemspec</w:t>
      </w:r>
      <w:proofErr w:type="spellEnd"/>
      <w:r w:rsidR="00FD46C5" w:rsidRPr="00FD46C5">
        <w:rPr>
          <w:rFonts w:ascii="Sora" w:hAnsi="Sora" w:cs="Sora"/>
          <w:b/>
          <w:bCs/>
          <w:szCs w:val="22"/>
        </w:rPr>
        <w:t xml:space="preserve"> Europe </w:t>
      </w:r>
      <w:r w:rsidR="004E61EB">
        <w:rPr>
          <w:rFonts w:ascii="Sora" w:hAnsi="Sora" w:cs="Sora"/>
          <w:b/>
          <w:bCs/>
          <w:szCs w:val="22"/>
        </w:rPr>
        <w:t xml:space="preserve">am 4. und 5. Juni </w:t>
      </w:r>
      <w:r w:rsidR="00FD46C5" w:rsidRPr="00FD46C5">
        <w:rPr>
          <w:rFonts w:ascii="Sora" w:hAnsi="Sora" w:cs="Sora"/>
          <w:b/>
          <w:bCs/>
          <w:szCs w:val="22"/>
        </w:rPr>
        <w:t xml:space="preserve">in Köln zeigen Quantis und Inverto, beide Teil der Boston Consulting Group, wie </w:t>
      </w:r>
      <w:r w:rsidR="004C3DCD">
        <w:rPr>
          <w:rFonts w:ascii="Sora" w:hAnsi="Sora" w:cs="Sora"/>
          <w:b/>
          <w:bCs/>
          <w:szCs w:val="22"/>
        </w:rPr>
        <w:t>Betriebe aus der Chemischen Industrie</w:t>
      </w:r>
      <w:r w:rsidR="004E61EB">
        <w:rPr>
          <w:rFonts w:ascii="Sora" w:hAnsi="Sora" w:cs="Sora"/>
          <w:b/>
          <w:bCs/>
          <w:szCs w:val="22"/>
        </w:rPr>
        <w:t xml:space="preserve"> </w:t>
      </w:r>
      <w:r w:rsidR="00FD46C5" w:rsidRPr="00FD46C5">
        <w:rPr>
          <w:rFonts w:ascii="Sora" w:hAnsi="Sora" w:cs="Sora"/>
          <w:b/>
          <w:bCs/>
          <w:szCs w:val="22"/>
        </w:rPr>
        <w:t xml:space="preserve">Emissionen entlang der Lieferkette senken und gleichzeitig </w:t>
      </w:r>
      <w:r w:rsidR="000F7611">
        <w:rPr>
          <w:rFonts w:ascii="Sora" w:hAnsi="Sora" w:cs="Sora"/>
          <w:b/>
          <w:bCs/>
          <w:szCs w:val="22"/>
        </w:rPr>
        <w:t>Kosten optimieren</w:t>
      </w:r>
      <w:r w:rsidR="00FD46C5" w:rsidRPr="00FD46C5">
        <w:rPr>
          <w:rFonts w:ascii="Sora" w:hAnsi="Sora" w:cs="Sora"/>
          <w:b/>
          <w:bCs/>
          <w:szCs w:val="22"/>
        </w:rPr>
        <w:t xml:space="preserve">. </w:t>
      </w:r>
    </w:p>
    <w:p w14:paraId="66C64D28" w14:textId="53BB76E2" w:rsidR="007629B0" w:rsidRPr="004F27E8" w:rsidRDefault="007629B0" w:rsidP="004F27E8">
      <w:pPr>
        <w:spacing w:line="276" w:lineRule="auto"/>
        <w:ind w:right="-567"/>
        <w:rPr>
          <w:rFonts w:ascii="Sora" w:hAnsi="Sora" w:cs="Sora"/>
          <w:b/>
          <w:bCs/>
          <w:szCs w:val="22"/>
        </w:rPr>
      </w:pPr>
    </w:p>
    <w:p w14:paraId="0AD607F5" w14:textId="4A3533C7" w:rsidR="00FD46C5" w:rsidRDefault="00FD46C5" w:rsidP="00FD46C5">
      <w:pPr>
        <w:spacing w:line="276" w:lineRule="auto"/>
        <w:ind w:right="-567"/>
        <w:rPr>
          <w:rFonts w:ascii="Sora" w:hAnsi="Sora" w:cs="Sora"/>
          <w:b/>
          <w:bCs/>
          <w:szCs w:val="22"/>
        </w:rPr>
      </w:pPr>
      <w:r>
        <w:rPr>
          <w:rFonts w:ascii="Sora" w:hAnsi="Sora" w:cs="Sora"/>
          <w:b/>
          <w:bCs/>
          <w:szCs w:val="22"/>
        </w:rPr>
        <w:t>Emissionen in der Lieferkette gezielt senken</w:t>
      </w:r>
      <w:r w:rsidRPr="005E3AD1">
        <w:rPr>
          <w:rFonts w:ascii="Sora" w:hAnsi="Sora" w:cs="Sora"/>
          <w:b/>
          <w:bCs/>
          <w:szCs w:val="22"/>
        </w:rPr>
        <w:br/>
      </w:r>
      <w:r w:rsidR="004E61EB">
        <w:rPr>
          <w:rFonts w:ascii="Sora" w:hAnsi="Sora" w:cs="Sora"/>
          <w:szCs w:val="22"/>
        </w:rPr>
        <w:t>Laut einer BCG-Studie gelingt es b</w:t>
      </w:r>
      <w:r w:rsidR="00865872">
        <w:rPr>
          <w:rFonts w:ascii="Sora" w:hAnsi="Sora" w:cs="Sora"/>
          <w:szCs w:val="22"/>
        </w:rPr>
        <w:t>islang</w:t>
      </w:r>
      <w:r w:rsidR="00865872" w:rsidRPr="005E3AD1">
        <w:rPr>
          <w:rFonts w:ascii="Sora" w:hAnsi="Sora" w:cs="Sora"/>
          <w:szCs w:val="22"/>
        </w:rPr>
        <w:t xml:space="preserve"> nur 11 Prozent der Unternehmen </w:t>
      </w:r>
      <w:r w:rsidR="00865872">
        <w:rPr>
          <w:rFonts w:ascii="Sora" w:hAnsi="Sora" w:cs="Sora"/>
          <w:szCs w:val="22"/>
        </w:rPr>
        <w:t xml:space="preserve">in der </w:t>
      </w:r>
      <w:r w:rsidR="004E61EB">
        <w:rPr>
          <w:rFonts w:ascii="Sora" w:hAnsi="Sora" w:cs="Sora"/>
          <w:szCs w:val="22"/>
        </w:rPr>
        <w:t>Chemiebranche,</w:t>
      </w:r>
      <w:r w:rsidR="00865872">
        <w:rPr>
          <w:rFonts w:ascii="Sora" w:hAnsi="Sora" w:cs="Sora"/>
          <w:szCs w:val="22"/>
        </w:rPr>
        <w:t xml:space="preserve"> </w:t>
      </w:r>
      <w:r w:rsidR="00865872" w:rsidRPr="005E3AD1">
        <w:rPr>
          <w:rFonts w:ascii="Sora" w:hAnsi="Sora" w:cs="Sora"/>
          <w:szCs w:val="22"/>
        </w:rPr>
        <w:t xml:space="preserve">ihre Emissionen im Einklang mit ihren </w:t>
      </w:r>
      <w:proofErr w:type="spellStart"/>
      <w:r w:rsidR="00865872">
        <w:rPr>
          <w:rFonts w:ascii="Sora" w:hAnsi="Sora" w:cs="Sora"/>
          <w:szCs w:val="22"/>
        </w:rPr>
        <w:t>Dekarbonisierungs</w:t>
      </w:r>
      <w:proofErr w:type="spellEnd"/>
      <w:r w:rsidR="00865872" w:rsidRPr="005E3AD1">
        <w:rPr>
          <w:rFonts w:ascii="Sora" w:hAnsi="Sora" w:cs="Sora"/>
          <w:szCs w:val="22"/>
        </w:rPr>
        <w:t xml:space="preserve">-Zielen </w:t>
      </w:r>
      <w:r w:rsidR="004E61EB">
        <w:rPr>
          <w:rFonts w:ascii="Sora" w:hAnsi="Sora" w:cs="Sora"/>
          <w:szCs w:val="22"/>
        </w:rPr>
        <w:t>zu verringern</w:t>
      </w:r>
      <w:r w:rsidR="00865872" w:rsidRPr="005E3AD1">
        <w:rPr>
          <w:rFonts w:ascii="Sora" w:hAnsi="Sora" w:cs="Sora"/>
          <w:szCs w:val="22"/>
        </w:rPr>
        <w:t>.</w:t>
      </w:r>
      <w:r w:rsidR="00865872">
        <w:rPr>
          <w:rFonts w:ascii="Sora" w:hAnsi="Sora" w:cs="Sora"/>
          <w:szCs w:val="22"/>
        </w:rPr>
        <w:t xml:space="preserve"> </w:t>
      </w:r>
      <w:r>
        <w:rPr>
          <w:rFonts w:ascii="Sora" w:hAnsi="Sora" w:cs="Sora"/>
          <w:szCs w:val="22"/>
        </w:rPr>
        <w:t>Dabei entstehen r</w:t>
      </w:r>
      <w:r w:rsidRPr="005E3AD1">
        <w:rPr>
          <w:rFonts w:ascii="Sora" w:hAnsi="Sora" w:cs="Sora"/>
          <w:szCs w:val="22"/>
        </w:rPr>
        <w:t xml:space="preserve">und 85 Prozent der Emissionen durch nur sechs Basischemikalien und zwei Zwischenprodukte. Der Schlüssel liegt </w:t>
      </w:r>
      <w:r w:rsidR="004E61EB">
        <w:rPr>
          <w:rFonts w:ascii="Sora" w:hAnsi="Sora" w:cs="Sora"/>
          <w:szCs w:val="22"/>
        </w:rPr>
        <w:t xml:space="preserve">also </w:t>
      </w:r>
      <w:r w:rsidRPr="005E3AD1">
        <w:rPr>
          <w:rFonts w:ascii="Sora" w:hAnsi="Sora" w:cs="Sora"/>
          <w:szCs w:val="22"/>
        </w:rPr>
        <w:t>in der gezielten Ansprache strategischer Lieferanten mit hohem CO</w:t>
      </w:r>
      <w:r w:rsidRPr="005E3AD1">
        <w:rPr>
          <w:rFonts w:ascii="Cambria Math" w:hAnsi="Cambria Math" w:cs="Cambria Math"/>
          <w:szCs w:val="22"/>
        </w:rPr>
        <w:t>₂</w:t>
      </w:r>
      <w:r w:rsidRPr="005E3AD1">
        <w:rPr>
          <w:rFonts w:ascii="Sora" w:hAnsi="Sora" w:cs="Sora"/>
          <w:szCs w:val="22"/>
        </w:rPr>
        <w:t xml:space="preserve">-Einfluss. </w:t>
      </w:r>
    </w:p>
    <w:p w14:paraId="0D9F5B4F" w14:textId="7953AC88" w:rsidR="00E409DD" w:rsidRDefault="00E409DD" w:rsidP="004F27E8">
      <w:pPr>
        <w:spacing w:line="276" w:lineRule="auto"/>
        <w:ind w:right="-567"/>
        <w:rPr>
          <w:rFonts w:ascii="Sora" w:hAnsi="Sora" w:cs="Sora"/>
          <w:szCs w:val="22"/>
        </w:rPr>
      </w:pPr>
    </w:p>
    <w:p w14:paraId="28A788CC" w14:textId="47DE15A8" w:rsidR="00C2498E" w:rsidRDefault="00C2498E" w:rsidP="00C2498E">
      <w:pPr>
        <w:spacing w:line="276" w:lineRule="auto"/>
        <w:ind w:right="-567"/>
        <w:rPr>
          <w:rFonts w:ascii="Sora" w:hAnsi="Sora" w:cs="Sora"/>
          <w:szCs w:val="22"/>
        </w:rPr>
      </w:pPr>
      <w:r w:rsidRPr="005E3AD1">
        <w:rPr>
          <w:rFonts w:ascii="Sora" w:hAnsi="Sora" w:cs="Sora"/>
          <w:szCs w:val="22"/>
        </w:rPr>
        <w:t>I</w:t>
      </w:r>
      <w:r>
        <w:rPr>
          <w:rFonts w:ascii="Sora" w:hAnsi="Sora" w:cs="Sora"/>
          <w:szCs w:val="22"/>
        </w:rPr>
        <w:t xml:space="preserve">nverto </w:t>
      </w:r>
      <w:r w:rsidRPr="005E3AD1">
        <w:rPr>
          <w:rFonts w:ascii="Sora" w:hAnsi="Sora" w:cs="Sora"/>
          <w:szCs w:val="22"/>
        </w:rPr>
        <w:t xml:space="preserve">und Quantis haben hierfür ein flexibles </w:t>
      </w:r>
      <w:r w:rsidR="007F1ED5">
        <w:rPr>
          <w:rFonts w:ascii="Sora" w:hAnsi="Sora" w:cs="Sora"/>
          <w:szCs w:val="22"/>
        </w:rPr>
        <w:t>Modell</w:t>
      </w:r>
      <w:r w:rsidRPr="005E3AD1">
        <w:rPr>
          <w:rFonts w:ascii="Sora" w:hAnsi="Sora" w:cs="Sora"/>
          <w:szCs w:val="22"/>
        </w:rPr>
        <w:t xml:space="preserve"> entwickelt, das</w:t>
      </w:r>
      <w:r w:rsidR="007F1ED5">
        <w:rPr>
          <w:rFonts w:ascii="Sora" w:hAnsi="Sora" w:cs="Sora"/>
          <w:szCs w:val="22"/>
        </w:rPr>
        <w:t xml:space="preserve"> für Lieferanten</w:t>
      </w:r>
      <w:r w:rsidRPr="005E3AD1">
        <w:rPr>
          <w:rFonts w:ascii="Sora" w:hAnsi="Sora" w:cs="Sora"/>
          <w:szCs w:val="22"/>
        </w:rPr>
        <w:t xml:space="preserve"> Anreiz- und Steuerungsmechanismen kombiniert. </w:t>
      </w:r>
      <w:r w:rsidR="007F1ED5">
        <w:rPr>
          <w:rFonts w:ascii="Sora" w:hAnsi="Sora" w:cs="Sora"/>
          <w:szCs w:val="22"/>
        </w:rPr>
        <w:t xml:space="preserve"> Ziel ist es, Kosteneffizienz und Dekarbonisierung gemeinsam zu managen</w:t>
      </w:r>
      <w:r w:rsidR="002D6608">
        <w:rPr>
          <w:rFonts w:ascii="Sora" w:hAnsi="Sora" w:cs="Sora"/>
          <w:szCs w:val="22"/>
        </w:rPr>
        <w:t>, um kostenoptimale Lösungen zu finden</w:t>
      </w:r>
      <w:r w:rsidR="007F1ED5">
        <w:rPr>
          <w:rFonts w:ascii="Sora" w:hAnsi="Sora" w:cs="Sora"/>
          <w:szCs w:val="22"/>
        </w:rPr>
        <w:t xml:space="preserve">. </w:t>
      </w:r>
      <w:r w:rsidRPr="005E3AD1">
        <w:rPr>
          <w:rFonts w:ascii="Sora" w:hAnsi="Sora" w:cs="Sora"/>
          <w:szCs w:val="22"/>
        </w:rPr>
        <w:t xml:space="preserve">In einem Marktumfeld mit </w:t>
      </w:r>
      <w:r w:rsidR="009B26EB">
        <w:rPr>
          <w:rFonts w:ascii="Sora" w:hAnsi="Sora" w:cs="Sora"/>
          <w:szCs w:val="22"/>
        </w:rPr>
        <w:t>Materialengpässen</w:t>
      </w:r>
      <w:r w:rsidRPr="005E3AD1">
        <w:rPr>
          <w:rFonts w:ascii="Sora" w:hAnsi="Sora" w:cs="Sora"/>
          <w:szCs w:val="22"/>
        </w:rPr>
        <w:t xml:space="preserve">, Preisvolatilität und regulatorischen Vorgaben </w:t>
      </w:r>
      <w:r w:rsidR="009B26EB">
        <w:rPr>
          <w:rFonts w:ascii="Sora" w:hAnsi="Sora" w:cs="Sora"/>
          <w:szCs w:val="22"/>
        </w:rPr>
        <w:t xml:space="preserve">stärkt dies </w:t>
      </w:r>
      <w:r w:rsidR="007F1ED5">
        <w:rPr>
          <w:rFonts w:ascii="Sora" w:hAnsi="Sora" w:cs="Sora"/>
          <w:szCs w:val="22"/>
        </w:rPr>
        <w:t xml:space="preserve">neben der Nachhaltigkeit </w:t>
      </w:r>
      <w:r w:rsidR="009B26EB">
        <w:rPr>
          <w:rFonts w:ascii="Sora" w:hAnsi="Sora" w:cs="Sora"/>
          <w:szCs w:val="22"/>
        </w:rPr>
        <w:t>auch</w:t>
      </w:r>
      <w:r w:rsidRPr="005E3AD1">
        <w:rPr>
          <w:rFonts w:ascii="Sora" w:hAnsi="Sora" w:cs="Sora"/>
          <w:szCs w:val="22"/>
        </w:rPr>
        <w:t xml:space="preserve"> </w:t>
      </w:r>
      <w:r w:rsidR="007F1ED5">
        <w:rPr>
          <w:rFonts w:ascii="Sora" w:hAnsi="Sora" w:cs="Sora"/>
          <w:szCs w:val="22"/>
        </w:rPr>
        <w:t xml:space="preserve">die </w:t>
      </w:r>
      <w:r w:rsidRPr="005E3AD1">
        <w:rPr>
          <w:rFonts w:ascii="Sora" w:hAnsi="Sora" w:cs="Sora"/>
          <w:szCs w:val="22"/>
        </w:rPr>
        <w:t>Resilienz.</w:t>
      </w:r>
    </w:p>
    <w:p w14:paraId="5DC1C206" w14:textId="77777777" w:rsidR="00E96AE3" w:rsidRPr="005E3AD1" w:rsidRDefault="00E96AE3" w:rsidP="00C2498E">
      <w:pPr>
        <w:spacing w:line="276" w:lineRule="auto"/>
        <w:ind w:right="-567"/>
        <w:rPr>
          <w:rFonts w:ascii="Sora" w:hAnsi="Sora" w:cs="Sora"/>
          <w:szCs w:val="22"/>
        </w:rPr>
      </w:pPr>
    </w:p>
    <w:p w14:paraId="08DF6475" w14:textId="3DAB7251" w:rsidR="00885C01" w:rsidRDefault="009B26EB" w:rsidP="004F27E8">
      <w:pPr>
        <w:spacing w:line="276" w:lineRule="auto"/>
        <w:ind w:right="-567"/>
        <w:rPr>
          <w:rFonts w:ascii="Sora" w:hAnsi="Sora" w:cs="Sora"/>
          <w:szCs w:val="22"/>
        </w:rPr>
      </w:pPr>
      <w:r w:rsidRPr="005E3AD1">
        <w:rPr>
          <w:rFonts w:ascii="Sora" w:hAnsi="Sora" w:cs="Sora"/>
          <w:b/>
          <w:bCs/>
          <w:szCs w:val="22"/>
        </w:rPr>
        <w:t>Einkauf als aktiver Treiber von CO</w:t>
      </w:r>
      <w:r w:rsidRPr="005E3AD1">
        <w:rPr>
          <w:rFonts w:ascii="Cambria Math" w:hAnsi="Cambria Math" w:cs="Cambria Math"/>
          <w:b/>
          <w:bCs/>
          <w:szCs w:val="22"/>
        </w:rPr>
        <w:t>₂</w:t>
      </w:r>
      <w:r w:rsidRPr="005E3AD1">
        <w:rPr>
          <w:rFonts w:ascii="Sora" w:hAnsi="Sora" w:cs="Sora"/>
          <w:b/>
          <w:bCs/>
          <w:szCs w:val="22"/>
        </w:rPr>
        <w:t>-Reduktion und Wirtschaftlichkeit</w:t>
      </w:r>
      <w:r w:rsidRPr="005E3AD1">
        <w:rPr>
          <w:rFonts w:ascii="Sora" w:hAnsi="Sora" w:cs="Sora"/>
          <w:b/>
          <w:bCs/>
          <w:szCs w:val="22"/>
        </w:rPr>
        <w:br/>
      </w:r>
      <w:r w:rsidR="002D6608">
        <w:rPr>
          <w:rFonts w:ascii="Sora" w:hAnsi="Sora" w:cs="Sora"/>
          <w:szCs w:val="22"/>
        </w:rPr>
        <w:t xml:space="preserve">Unternehmen müssen sowohl ihre Kostenstrukturen verstehen als auch analysieren, wo in der Lieferkette die Emissionen entstehen. Auf dieser Basis </w:t>
      </w:r>
      <w:r w:rsidR="00EC1D42">
        <w:rPr>
          <w:rFonts w:ascii="Sora" w:hAnsi="Sora" w:cs="Sora"/>
          <w:szCs w:val="22"/>
        </w:rPr>
        <w:t>können Einkäufer und Nachhaltigkeitsmanager gemeinsam</w:t>
      </w:r>
      <w:r w:rsidR="002D6608">
        <w:rPr>
          <w:rFonts w:ascii="Sora" w:hAnsi="Sora" w:cs="Sora"/>
          <w:szCs w:val="22"/>
        </w:rPr>
        <w:t xml:space="preserve"> ein</w:t>
      </w:r>
      <w:r w:rsidR="00EC1D42">
        <w:rPr>
          <w:rFonts w:ascii="Sora" w:hAnsi="Sora" w:cs="Sora"/>
          <w:szCs w:val="22"/>
        </w:rPr>
        <w:t>en</w:t>
      </w:r>
      <w:r w:rsidR="002D6608">
        <w:rPr>
          <w:rFonts w:ascii="Sora" w:hAnsi="Sora" w:cs="Sora"/>
          <w:szCs w:val="22"/>
        </w:rPr>
        <w:t xml:space="preserve"> individuelle</w:t>
      </w:r>
      <w:r w:rsidR="00EC1D42">
        <w:rPr>
          <w:rFonts w:ascii="Sora" w:hAnsi="Sora" w:cs="Sora"/>
          <w:szCs w:val="22"/>
        </w:rPr>
        <w:t>n</w:t>
      </w:r>
      <w:r w:rsidR="002D6608">
        <w:rPr>
          <w:rFonts w:ascii="Sora" w:hAnsi="Sora" w:cs="Sora"/>
          <w:szCs w:val="22"/>
        </w:rPr>
        <w:t xml:space="preserve"> Pfad zur kosteneffizienten Dekarbonisierung entwickeln. Wie es funktioniert, erläutern </w:t>
      </w:r>
      <w:r w:rsidR="00E96AE3" w:rsidRPr="00E96AE3">
        <w:rPr>
          <w:rFonts w:ascii="Sora" w:hAnsi="Sora" w:cs="Sora"/>
          <w:szCs w:val="22"/>
        </w:rPr>
        <w:t>Tilmann Vahle</w:t>
      </w:r>
      <w:r>
        <w:rPr>
          <w:rFonts w:ascii="Sora" w:hAnsi="Sora" w:cs="Sora"/>
          <w:szCs w:val="22"/>
        </w:rPr>
        <w:t>,</w:t>
      </w:r>
      <w:r w:rsidR="00E96AE3" w:rsidRPr="00E96AE3">
        <w:rPr>
          <w:rFonts w:ascii="Sora" w:hAnsi="Sora" w:cs="Sora"/>
          <w:szCs w:val="22"/>
        </w:rPr>
        <w:t xml:space="preserve"> Chemicals and Industrials Lead bei Quantis</w:t>
      </w:r>
      <w:r>
        <w:rPr>
          <w:rFonts w:ascii="Sora" w:hAnsi="Sora" w:cs="Sora"/>
          <w:szCs w:val="22"/>
        </w:rPr>
        <w:t>,</w:t>
      </w:r>
      <w:r w:rsidR="00E96AE3" w:rsidRPr="00E96AE3">
        <w:rPr>
          <w:rFonts w:ascii="Sora" w:hAnsi="Sora" w:cs="Sora"/>
          <w:szCs w:val="22"/>
        </w:rPr>
        <w:t xml:space="preserve"> und Justus Brinkmann</w:t>
      </w:r>
      <w:r>
        <w:rPr>
          <w:rFonts w:ascii="Sora" w:hAnsi="Sora" w:cs="Sora"/>
          <w:szCs w:val="22"/>
        </w:rPr>
        <w:t xml:space="preserve">, </w:t>
      </w:r>
      <w:proofErr w:type="spellStart"/>
      <w:r w:rsidR="00E96AE3" w:rsidRPr="00E96AE3">
        <w:rPr>
          <w:rFonts w:ascii="Sora" w:hAnsi="Sora" w:cs="Sora"/>
          <w:szCs w:val="22"/>
        </w:rPr>
        <w:t>Principal</w:t>
      </w:r>
      <w:proofErr w:type="spellEnd"/>
      <w:r w:rsidR="00E96AE3" w:rsidRPr="00E96AE3">
        <w:rPr>
          <w:rFonts w:ascii="Sora" w:hAnsi="Sora" w:cs="Sora"/>
          <w:szCs w:val="22"/>
        </w:rPr>
        <w:t xml:space="preserve"> bei Inverto</w:t>
      </w:r>
      <w:r>
        <w:rPr>
          <w:rFonts w:ascii="Sora" w:hAnsi="Sora" w:cs="Sora"/>
          <w:szCs w:val="22"/>
        </w:rPr>
        <w:t xml:space="preserve"> und Experte für die Prozessindustrie,</w:t>
      </w:r>
      <w:r w:rsidR="00E96AE3" w:rsidRPr="00E96AE3">
        <w:rPr>
          <w:rFonts w:ascii="Sora" w:hAnsi="Sora" w:cs="Sora"/>
          <w:szCs w:val="22"/>
        </w:rPr>
        <w:t xml:space="preserve"> </w:t>
      </w:r>
      <w:r w:rsidR="002D6608">
        <w:rPr>
          <w:rFonts w:ascii="Sora" w:hAnsi="Sora" w:cs="Sora"/>
          <w:szCs w:val="22"/>
        </w:rPr>
        <w:t xml:space="preserve">im Rahmen der </w:t>
      </w:r>
      <w:proofErr w:type="spellStart"/>
      <w:r w:rsidR="002D6608">
        <w:rPr>
          <w:rFonts w:ascii="Sora" w:hAnsi="Sora" w:cs="Sora"/>
          <w:szCs w:val="22"/>
        </w:rPr>
        <w:t>Chemspec</w:t>
      </w:r>
      <w:proofErr w:type="spellEnd"/>
      <w:r w:rsidR="002D6608">
        <w:rPr>
          <w:rFonts w:ascii="Sora" w:hAnsi="Sora" w:cs="Sora"/>
          <w:szCs w:val="22"/>
        </w:rPr>
        <w:t xml:space="preserve"> am</w:t>
      </w:r>
      <w:r w:rsidR="00E96AE3" w:rsidRPr="00E96AE3">
        <w:rPr>
          <w:rFonts w:ascii="Sora" w:hAnsi="Sora" w:cs="Sora"/>
          <w:szCs w:val="22"/>
        </w:rPr>
        <w:t xml:space="preserve"> Donners</w:t>
      </w:r>
      <w:r w:rsidR="002D6608">
        <w:rPr>
          <w:rFonts w:ascii="Sora" w:hAnsi="Sora" w:cs="Sora"/>
          <w:szCs w:val="22"/>
        </w:rPr>
        <w:t xml:space="preserve">tag, </w:t>
      </w:r>
      <w:r w:rsidR="00E96AE3" w:rsidRPr="00E96AE3">
        <w:rPr>
          <w:rFonts w:ascii="Sora" w:hAnsi="Sora" w:cs="Sora"/>
          <w:szCs w:val="22"/>
        </w:rPr>
        <w:t xml:space="preserve"> 5. Juni</w:t>
      </w:r>
      <w:r w:rsidR="002D6608">
        <w:rPr>
          <w:rFonts w:ascii="Sora" w:hAnsi="Sora" w:cs="Sora"/>
          <w:szCs w:val="22"/>
        </w:rPr>
        <w:t xml:space="preserve"> </w:t>
      </w:r>
      <w:r w:rsidR="00E96AE3" w:rsidRPr="00E96AE3">
        <w:rPr>
          <w:rFonts w:ascii="Sora" w:hAnsi="Sora" w:cs="Sora"/>
          <w:szCs w:val="22"/>
        </w:rPr>
        <w:t xml:space="preserve">, um </w:t>
      </w:r>
      <w:r w:rsidR="00E96AE3" w:rsidRPr="00E96AE3">
        <w:rPr>
          <w:rFonts w:ascii="Sora" w:hAnsi="Sora" w:cs="Sora"/>
          <w:szCs w:val="22"/>
        </w:rPr>
        <w:lastRenderedPageBreak/>
        <w:t>11</w:t>
      </w:r>
      <w:r w:rsidR="002D6608">
        <w:rPr>
          <w:rFonts w:ascii="Sora" w:hAnsi="Sora" w:cs="Sora"/>
          <w:szCs w:val="22"/>
        </w:rPr>
        <w:t>.</w:t>
      </w:r>
      <w:r w:rsidR="00E96AE3" w:rsidRPr="00E96AE3">
        <w:rPr>
          <w:rFonts w:ascii="Sora" w:hAnsi="Sora" w:cs="Sora"/>
          <w:szCs w:val="22"/>
        </w:rPr>
        <w:t xml:space="preserve">45 Uhr auf der </w:t>
      </w:r>
      <w:proofErr w:type="spellStart"/>
      <w:r w:rsidR="00E96AE3" w:rsidRPr="00E96AE3">
        <w:rPr>
          <w:rFonts w:ascii="Sora" w:hAnsi="Sora" w:cs="Sora"/>
          <w:szCs w:val="22"/>
        </w:rPr>
        <w:t>Insights</w:t>
      </w:r>
      <w:proofErr w:type="spellEnd"/>
      <w:r w:rsidR="00E96AE3" w:rsidRPr="00E96AE3">
        <w:rPr>
          <w:rFonts w:ascii="Sora" w:hAnsi="Sora" w:cs="Sora"/>
          <w:szCs w:val="22"/>
        </w:rPr>
        <w:t xml:space="preserve"> Stage.</w:t>
      </w:r>
      <w:r w:rsidR="002D6608">
        <w:rPr>
          <w:rFonts w:ascii="Sora" w:hAnsi="Sora" w:cs="Sora"/>
          <w:szCs w:val="22"/>
        </w:rPr>
        <w:t xml:space="preserve"> </w:t>
      </w:r>
      <w:r w:rsidR="000F7611">
        <w:rPr>
          <w:rFonts w:ascii="Sora" w:hAnsi="Sora" w:cs="Sora"/>
          <w:szCs w:val="22"/>
        </w:rPr>
        <w:t>Während der Messe stehen die Experten von Inverto am Stand 5L05 für vertiefende Gespräche zur Verfügung.</w:t>
      </w:r>
      <w:r w:rsidR="002D6608" w:rsidRPr="00E96AE3" w:rsidDel="002D6608">
        <w:rPr>
          <w:rFonts w:ascii="Sora" w:hAnsi="Sora" w:cs="Sora"/>
          <w:szCs w:val="22"/>
        </w:rPr>
        <w:t xml:space="preserve"> </w:t>
      </w:r>
    </w:p>
    <w:p w14:paraId="6179B1C5" w14:textId="77777777" w:rsidR="00E96AE3" w:rsidRPr="004F27E8" w:rsidRDefault="00E96AE3" w:rsidP="004F27E8">
      <w:pPr>
        <w:spacing w:line="276" w:lineRule="auto"/>
        <w:ind w:right="-567"/>
        <w:rPr>
          <w:rFonts w:ascii="Sora" w:hAnsi="Sora" w:cs="Sora"/>
          <w:szCs w:val="22"/>
        </w:rPr>
      </w:pPr>
    </w:p>
    <w:p w14:paraId="29CBB688" w14:textId="667EE3A5" w:rsidR="00027C91" w:rsidRPr="004F27E8" w:rsidRDefault="00E243EA" w:rsidP="004F27E8">
      <w:pPr>
        <w:autoSpaceDE w:val="0"/>
        <w:autoSpaceDN w:val="0"/>
        <w:spacing w:line="276" w:lineRule="auto"/>
        <w:ind w:right="-567"/>
        <w:rPr>
          <w:rFonts w:ascii="Sora" w:hAnsi="Sora" w:cs="Sora"/>
          <w:b/>
          <w:bCs/>
        </w:rPr>
      </w:pPr>
      <w:r w:rsidRPr="004F27E8">
        <w:rPr>
          <w:rFonts w:ascii="Sora" w:hAnsi="Sora" w:cs="Sora"/>
          <w:b/>
          <w:bCs/>
        </w:rPr>
        <w:t xml:space="preserve">Über </w:t>
      </w:r>
      <w:r w:rsidR="007C4BE5" w:rsidRPr="004F27E8">
        <w:rPr>
          <w:rFonts w:ascii="Sora" w:hAnsi="Sora" w:cs="Sora"/>
          <w:b/>
          <w:bCs/>
        </w:rPr>
        <w:t>Inverto</w:t>
      </w:r>
    </w:p>
    <w:p w14:paraId="2C60B4DF" w14:textId="72F6B60F" w:rsidR="00695697" w:rsidRPr="004F27E8" w:rsidRDefault="00695697" w:rsidP="004F27E8">
      <w:pPr>
        <w:autoSpaceDE w:val="0"/>
        <w:autoSpaceDN w:val="0"/>
        <w:spacing w:line="276" w:lineRule="auto"/>
        <w:ind w:right="-567"/>
        <w:rPr>
          <w:rFonts w:ascii="Sora" w:hAnsi="Sora" w:cs="Sora"/>
        </w:rPr>
      </w:pPr>
      <w:r w:rsidRPr="004F27E8">
        <w:rPr>
          <w:rFonts w:ascii="Sora" w:hAnsi="Sora" w:cs="Sora"/>
        </w:rPr>
        <w:t xml:space="preserve">Inverto ist eine der </w:t>
      </w:r>
      <w:r w:rsidR="007C4BE5" w:rsidRPr="004F27E8">
        <w:rPr>
          <w:rFonts w:ascii="Sora" w:hAnsi="Sora" w:cs="Sora"/>
        </w:rPr>
        <w:t xml:space="preserve">weltweit </w:t>
      </w:r>
      <w:r w:rsidRPr="004F27E8">
        <w:rPr>
          <w:rFonts w:ascii="Sora" w:hAnsi="Sora" w:cs="Sora"/>
        </w:rPr>
        <w:t>führenden Unternehmensberatungen für strategischen Einkauf und Supply-Chain-Management. Die Beratungsgesellschaft geht mit ihren Services weit über reines Kostenmanagement hinaus, um für ihre Kunden echten Mehrwert und Wettbewerbsvorteile zu schaffen. Inverto transformiert Einkaufs- und Lieferkettenfunktionen, fördert Innovation, Resilienz und Nachhaltigkeit und ermöglicht damit langfristigen Erfolg.</w:t>
      </w:r>
    </w:p>
    <w:p w14:paraId="5D74F7D7" w14:textId="77777777" w:rsidR="00695697" w:rsidRPr="004F27E8" w:rsidRDefault="00695697" w:rsidP="004F27E8">
      <w:pPr>
        <w:autoSpaceDE w:val="0"/>
        <w:autoSpaceDN w:val="0"/>
        <w:spacing w:line="276" w:lineRule="auto"/>
        <w:ind w:right="-567"/>
        <w:rPr>
          <w:rFonts w:ascii="Sora" w:hAnsi="Sora" w:cs="Sora"/>
        </w:rPr>
      </w:pPr>
    </w:p>
    <w:p w14:paraId="7CC55982" w14:textId="64D799D3" w:rsidR="00FC2466" w:rsidRDefault="00AA4BD9" w:rsidP="004F27E8">
      <w:pPr>
        <w:autoSpaceDE w:val="0"/>
        <w:autoSpaceDN w:val="0"/>
        <w:spacing w:line="276" w:lineRule="auto"/>
        <w:ind w:right="-567"/>
        <w:rPr>
          <w:rFonts w:ascii="Sora" w:hAnsi="Sora" w:cs="Sora"/>
        </w:rPr>
      </w:pPr>
      <w:r w:rsidRPr="00AA4BD9">
        <w:rPr>
          <w:rFonts w:ascii="Sora" w:hAnsi="Sora" w:cs="Sora"/>
        </w:rPr>
        <w:t xml:space="preserve">Als Tochter der Boston Consulting Group (BCG) erweitert Inverto das umfangreiche Leistungsangebot von BCG mit einer breiten Palette Lösungen zur Optimierung des Einkaufs. Inverto beschäftigt derzeit mehr als 700 </w:t>
      </w:r>
      <w:proofErr w:type="spellStart"/>
      <w:r w:rsidRPr="00AA4BD9">
        <w:rPr>
          <w:rFonts w:ascii="Sora" w:hAnsi="Sora" w:cs="Sora"/>
        </w:rPr>
        <w:t>Expert:innen</w:t>
      </w:r>
      <w:proofErr w:type="spellEnd"/>
      <w:r w:rsidRPr="00AA4BD9">
        <w:rPr>
          <w:rFonts w:ascii="Sora" w:hAnsi="Sora" w:cs="Sora"/>
        </w:rPr>
        <w:t xml:space="preserve"> auf vier Kontinenten. Zu den Kunden zählen weltweit bekannte Marken aus allen Branchen sowie führende Private-Equity-Firmen.</w:t>
      </w:r>
    </w:p>
    <w:p w14:paraId="074288DD" w14:textId="77777777" w:rsidR="00AA4BD9" w:rsidRPr="004F27E8" w:rsidRDefault="00AA4BD9" w:rsidP="004F27E8">
      <w:pPr>
        <w:autoSpaceDE w:val="0"/>
        <w:autoSpaceDN w:val="0"/>
        <w:spacing w:line="276" w:lineRule="auto"/>
        <w:ind w:right="-567"/>
        <w:rPr>
          <w:rFonts w:ascii="Sora" w:hAnsi="Sora" w:cs="Sora"/>
          <w:b/>
          <w:bCs/>
        </w:rPr>
      </w:pPr>
    </w:p>
    <w:p w14:paraId="29963B6D" w14:textId="345C2C97" w:rsidR="00233B84" w:rsidRDefault="00013D7F" w:rsidP="004F27E8">
      <w:pPr>
        <w:spacing w:line="276" w:lineRule="auto"/>
        <w:ind w:right="-567"/>
        <w:rPr>
          <w:rFonts w:ascii="Sora" w:hAnsi="Sora" w:cs="Sora"/>
        </w:rPr>
      </w:pPr>
      <w:r w:rsidRPr="004F27E8">
        <w:rPr>
          <w:rFonts w:ascii="Sora" w:hAnsi="Sora" w:cs="Sora"/>
        </w:rPr>
        <w:t>Mehr Informationen unter</w:t>
      </w:r>
      <w:r w:rsidR="00F55D88">
        <w:rPr>
          <w:rFonts w:ascii="Sora" w:hAnsi="Sora" w:cs="Sora"/>
        </w:rPr>
        <w:t xml:space="preserve"> www.inverto.com</w:t>
      </w:r>
      <w:r w:rsidRPr="004F27E8">
        <w:rPr>
          <w:rFonts w:ascii="Sora" w:hAnsi="Sora" w:cs="Sora"/>
        </w:rPr>
        <w:t>.</w:t>
      </w:r>
      <w:r w:rsidR="009F1694" w:rsidRPr="004F27E8">
        <w:rPr>
          <w:rFonts w:ascii="Sora" w:hAnsi="Sora" w:cs="Sora"/>
        </w:rPr>
        <w:t> </w:t>
      </w:r>
    </w:p>
    <w:p w14:paraId="69F4C30E" w14:textId="77777777" w:rsidR="009B26EB" w:rsidRDefault="009B26EB" w:rsidP="004F27E8">
      <w:pPr>
        <w:spacing w:line="276" w:lineRule="auto"/>
        <w:ind w:right="-567"/>
        <w:rPr>
          <w:rFonts w:ascii="Sora" w:hAnsi="Sora" w:cs="Sora"/>
        </w:rPr>
      </w:pPr>
    </w:p>
    <w:p w14:paraId="243B1DA3" w14:textId="7990371F" w:rsidR="009B26EB" w:rsidRPr="004F27E8" w:rsidRDefault="009B26EB" w:rsidP="004F27E8">
      <w:pPr>
        <w:spacing w:line="276" w:lineRule="auto"/>
        <w:ind w:right="-567"/>
        <w:rPr>
          <w:rFonts w:ascii="Sora" w:hAnsi="Sora" w:cs="Sora"/>
        </w:rPr>
      </w:pPr>
      <w:r w:rsidRPr="004F27E8">
        <w:rPr>
          <w:rFonts w:ascii="Sora" w:hAnsi="Sora" w:cs="Sora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9F90A8" wp14:editId="007D4DBC">
                <wp:simplePos x="0" y="0"/>
                <wp:positionH relativeFrom="margin">
                  <wp:posOffset>0</wp:posOffset>
                </wp:positionH>
                <wp:positionV relativeFrom="paragraph">
                  <wp:posOffset>250825</wp:posOffset>
                </wp:positionV>
                <wp:extent cx="5838825" cy="1325880"/>
                <wp:effectExtent l="0" t="0" r="9525" b="7620"/>
                <wp:wrapSquare wrapText="bothSides"/>
                <wp:docPr id="173386135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325880"/>
                        </a:xfrm>
                        <a:prstGeom prst="rect">
                          <a:avLst/>
                        </a:prstGeom>
                        <a:solidFill>
                          <a:srgbClr val="99D9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2E661" w14:textId="77777777" w:rsidR="009B26EB" w:rsidRPr="004F27E8" w:rsidRDefault="009B26EB" w:rsidP="009B26EB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b/>
                                <w:szCs w:val="20"/>
                              </w:rPr>
                            </w:pPr>
                            <w:r w:rsidRPr="004F27E8">
                              <w:rPr>
                                <w:rFonts w:ascii="Sora" w:hAnsi="Sora" w:cs="Sora"/>
                                <w:b/>
                                <w:szCs w:val="20"/>
                              </w:rPr>
                              <w:t>PRESSEKONTAKT</w:t>
                            </w:r>
                          </w:p>
                          <w:p w14:paraId="71ED0109" w14:textId="77777777" w:rsidR="009B26EB" w:rsidRPr="004F27E8" w:rsidRDefault="009B26EB" w:rsidP="009B26EB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</w:rPr>
                            </w:pPr>
                            <w:r>
                              <w:rPr>
                                <w:rFonts w:ascii="Sora" w:hAnsi="Sora" w:cs="Sora"/>
                                <w:szCs w:val="20"/>
                              </w:rPr>
                              <w:t>Inverto</w:t>
                            </w:r>
                            <w:r w:rsidRPr="004F27E8">
                              <w:rPr>
                                <w:rFonts w:ascii="Sora" w:hAnsi="Sora" w:cs="Sora"/>
                                <w:szCs w:val="20"/>
                              </w:rPr>
                              <w:t xml:space="preserve"> GmbH • Lichtstraße 43 i • 50825 Köln</w:t>
                            </w:r>
                          </w:p>
                          <w:p w14:paraId="2C4DADDB" w14:textId="77777777" w:rsidR="009B26EB" w:rsidRPr="00FB663D" w:rsidRDefault="009B26EB" w:rsidP="009B26EB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FB663D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Ina Ullrich • P</w:t>
                            </w:r>
                            <w: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R Manager</w:t>
                            </w:r>
                          </w:p>
                          <w:p w14:paraId="3B138081" w14:textId="77777777" w:rsidR="009B26EB" w:rsidRPr="002E25E5" w:rsidRDefault="009B26EB" w:rsidP="009B26EB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</w:pPr>
                            <w:r w:rsidRPr="002E25E5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 xml:space="preserve">Phone: +49 221 485 687 </w:t>
                            </w:r>
                            <w:r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>265</w:t>
                            </w:r>
                            <w:r w:rsidRPr="002E25E5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 xml:space="preserve"> •</w:t>
                            </w:r>
                            <w:r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 xml:space="preserve"> +49 162 1015 255 </w:t>
                            </w:r>
                            <w:r w:rsidRPr="002E25E5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 xml:space="preserve">• Email: </w:t>
                            </w:r>
                            <w:r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>iullrich</w:t>
                            </w:r>
                            <w:r w:rsidRPr="002E25E5"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>@inverto.com</w:t>
                            </w:r>
                          </w:p>
                          <w:p w14:paraId="76359573" w14:textId="77777777" w:rsidR="009B26EB" w:rsidRPr="004F27E8" w:rsidRDefault="009B26EB" w:rsidP="009B26EB">
                            <w:pP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4F27E8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Web: www.inverto.com/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F90A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19.75pt;width:459.75pt;height:104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" fillcolor="#99d9d9" stroked="f">
                <v:textbox>
                  <w:txbxContent>
                    <w:p w14:paraId="4C22E661" w14:textId="77777777" w:rsidR="009B26EB" w:rsidRPr="004F27E8" w:rsidRDefault="009B26EB" w:rsidP="009B26EB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b/>
                          <w:szCs w:val="20"/>
                        </w:rPr>
                      </w:pPr>
                      <w:r w:rsidRPr="004F27E8">
                        <w:rPr>
                          <w:rFonts w:ascii="Sora" w:hAnsi="Sora" w:cs="Sora"/>
                          <w:b/>
                          <w:szCs w:val="20"/>
                        </w:rPr>
                        <w:t>PRESSEKONTAKT</w:t>
                      </w:r>
                    </w:p>
                    <w:p w14:paraId="71ED0109" w14:textId="77777777" w:rsidR="009B26EB" w:rsidRPr="004F27E8" w:rsidRDefault="009B26EB" w:rsidP="009B26EB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</w:rPr>
                      </w:pPr>
                      <w:r>
                        <w:rPr>
                          <w:rFonts w:ascii="Sora" w:hAnsi="Sora" w:cs="Sora"/>
                          <w:szCs w:val="20"/>
                        </w:rPr>
                        <w:t>Inverto</w:t>
                      </w:r>
                      <w:r w:rsidRPr="004F27E8">
                        <w:rPr>
                          <w:rFonts w:ascii="Sora" w:hAnsi="Sora" w:cs="Sora"/>
                          <w:szCs w:val="20"/>
                        </w:rPr>
                        <w:t xml:space="preserve"> GmbH • Lichtstraße 43 i • 50825 Köln</w:t>
                      </w:r>
                    </w:p>
                    <w:p w14:paraId="2C4DADDB" w14:textId="77777777" w:rsidR="009B26EB" w:rsidRPr="00FB663D" w:rsidRDefault="009B26EB" w:rsidP="009B26EB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FB663D">
                        <w:rPr>
                          <w:rFonts w:ascii="Sora" w:hAnsi="Sora" w:cs="Sora"/>
                          <w:szCs w:val="20"/>
                          <w:lang w:val="en-US"/>
                        </w:rPr>
                        <w:t>Ina Ullrich • P</w:t>
                      </w:r>
                      <w:r>
                        <w:rPr>
                          <w:rFonts w:ascii="Sora" w:hAnsi="Sora" w:cs="Sora"/>
                          <w:szCs w:val="20"/>
                          <w:lang w:val="en-US"/>
                        </w:rPr>
                        <w:t>R Manager</w:t>
                      </w:r>
                    </w:p>
                    <w:p w14:paraId="3B138081" w14:textId="77777777" w:rsidR="009B26EB" w:rsidRPr="002E25E5" w:rsidRDefault="009B26EB" w:rsidP="009B26EB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  <w:lang w:val="en-GB"/>
                        </w:rPr>
                      </w:pPr>
                      <w:r w:rsidRPr="002E25E5">
                        <w:rPr>
                          <w:rFonts w:ascii="Sora" w:hAnsi="Sora" w:cs="Sora"/>
                          <w:szCs w:val="20"/>
                          <w:lang w:val="en-GB"/>
                        </w:rPr>
                        <w:t xml:space="preserve">Phone: +49 221 485 687 </w:t>
                      </w:r>
                      <w:r>
                        <w:rPr>
                          <w:rFonts w:ascii="Sora" w:hAnsi="Sora" w:cs="Sora"/>
                          <w:szCs w:val="20"/>
                          <w:lang w:val="en-GB"/>
                        </w:rPr>
                        <w:t>265</w:t>
                      </w:r>
                      <w:r w:rsidRPr="002E25E5">
                        <w:rPr>
                          <w:rFonts w:ascii="Sora" w:hAnsi="Sora" w:cs="Sora"/>
                          <w:szCs w:val="20"/>
                          <w:lang w:val="en-GB"/>
                        </w:rPr>
                        <w:t xml:space="preserve"> •</w:t>
                      </w:r>
                      <w:r>
                        <w:rPr>
                          <w:rFonts w:ascii="Sora" w:hAnsi="Sora" w:cs="Sora"/>
                          <w:szCs w:val="20"/>
                          <w:lang w:val="en-GB"/>
                        </w:rPr>
                        <w:t xml:space="preserve"> +49 162 1015 255 </w:t>
                      </w:r>
                      <w:r w:rsidRPr="002E25E5">
                        <w:rPr>
                          <w:rFonts w:ascii="Sora" w:hAnsi="Sora" w:cs="Sora"/>
                          <w:szCs w:val="20"/>
                          <w:lang w:val="en-GB"/>
                        </w:rPr>
                        <w:t xml:space="preserve">• Email: </w:t>
                      </w:r>
                      <w:r>
                        <w:rPr>
                          <w:rFonts w:ascii="Sora" w:hAnsi="Sora" w:cs="Sora"/>
                          <w:szCs w:val="20"/>
                          <w:lang w:val="en-GB"/>
                        </w:rPr>
                        <w:t>iullrich</w:t>
                      </w:r>
                      <w:r w:rsidRPr="002E25E5">
                        <w:rPr>
                          <w:rFonts w:ascii="Sora" w:hAnsi="Sora" w:cs="Sora"/>
                          <w:szCs w:val="20"/>
                          <w:lang w:val="en-GB"/>
                        </w:rPr>
                        <w:t>@inverto.com</w:t>
                      </w:r>
                    </w:p>
                    <w:p w14:paraId="76359573" w14:textId="77777777" w:rsidR="009B26EB" w:rsidRPr="004F27E8" w:rsidRDefault="009B26EB" w:rsidP="009B26EB">
                      <w:pPr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4F27E8">
                        <w:rPr>
                          <w:rFonts w:ascii="Sora" w:hAnsi="Sora" w:cs="Sora"/>
                          <w:szCs w:val="20"/>
                          <w:lang w:val="en-US"/>
                        </w:rPr>
                        <w:t>Web: www.inverto.com/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B26EB" w:rsidRPr="004F27E8" w:rsidSect="00163D1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2550" w:bottom="1021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46113" w14:textId="77777777" w:rsidR="00452FBF" w:rsidRDefault="00452FBF">
      <w:r>
        <w:separator/>
      </w:r>
    </w:p>
  </w:endnote>
  <w:endnote w:type="continuationSeparator" w:id="0">
    <w:p w14:paraId="6B028B88" w14:textId="77777777" w:rsidR="00452FBF" w:rsidRDefault="00452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ra">
    <w:altName w:val="Khmer UI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D1FA" w14:textId="77777777" w:rsidR="002A0C43" w:rsidRDefault="002A0C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B24E5E" w14:textId="77777777" w:rsidR="002A0C43" w:rsidRDefault="002A0C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B8ED" w14:textId="7B730BD8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PAGE 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</w:p>
  <w:p w14:paraId="172628E7" w14:textId="77777777" w:rsidR="002A0C43" w:rsidRDefault="002A0C43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179" w14:textId="77777777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PAGE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3</w:t>
    </w:r>
    <w:r>
      <w:rPr>
        <w:rStyle w:val="PageNumber"/>
        <w:rFonts w:ascii="Arial" w:hAnsi="Arial" w:cs="Arial"/>
        <w:sz w:val="16"/>
      </w:rPr>
      <w:fldChar w:fldCharType="end"/>
    </w:r>
  </w:p>
  <w:p w14:paraId="7BE0FF89" w14:textId="77777777" w:rsidR="002A0C43" w:rsidRDefault="002A0C43">
    <w:pPr>
      <w:ind w:right="360"/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783DF" w14:textId="77777777" w:rsidR="00452FBF" w:rsidRDefault="00452FBF">
      <w:r>
        <w:separator/>
      </w:r>
    </w:p>
  </w:footnote>
  <w:footnote w:type="continuationSeparator" w:id="0">
    <w:p w14:paraId="10F2D647" w14:textId="77777777" w:rsidR="00452FBF" w:rsidRDefault="00452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D91D" w14:textId="51CE6DB8" w:rsidR="00CA0135" w:rsidRDefault="00C1127F" w:rsidP="002E7263">
    <w:pPr>
      <w:pStyle w:val="Header"/>
      <w:ind w:right="-2268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541783" wp14:editId="5B3A539F">
          <wp:simplePos x="0" y="0"/>
          <wp:positionH relativeFrom="page">
            <wp:align>right</wp:align>
          </wp:positionH>
          <wp:positionV relativeFrom="paragraph">
            <wp:posOffset>-231775</wp:posOffset>
          </wp:positionV>
          <wp:extent cx="3707130" cy="1182004"/>
          <wp:effectExtent l="0" t="0" r="0" b="0"/>
          <wp:wrapSquare wrapText="bothSides"/>
          <wp:docPr id="1303133750" name="Grafik 1" descr="Ein Bild, das Schrift, Grafiken, Logo,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133750" name="Grafik 1" descr="Ein Bild, das Schrift, Grafiken, Logo, Tex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07130" cy="1182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0C43">
      <w:tab/>
    </w:r>
  </w:p>
  <w:p w14:paraId="7519B84D" w14:textId="77777777" w:rsidR="00CA0135" w:rsidRDefault="00CA0135" w:rsidP="002E7263">
    <w:pPr>
      <w:pStyle w:val="Header"/>
      <w:ind w:right="-2268"/>
      <w:jc w:val="center"/>
    </w:pPr>
  </w:p>
  <w:p w14:paraId="4D60ABA5" w14:textId="77777777" w:rsidR="00CA0135" w:rsidRDefault="00CA0135" w:rsidP="002E7263">
    <w:pPr>
      <w:pStyle w:val="Header"/>
      <w:ind w:right="-2268"/>
      <w:jc w:val="center"/>
    </w:pPr>
  </w:p>
  <w:p w14:paraId="426ED5CF" w14:textId="77777777" w:rsidR="00CA0135" w:rsidRDefault="00CA0135" w:rsidP="002E7263">
    <w:pPr>
      <w:pStyle w:val="Header"/>
      <w:ind w:right="-2268"/>
      <w:jc w:val="center"/>
    </w:pPr>
  </w:p>
  <w:p w14:paraId="1526682F" w14:textId="77777777" w:rsidR="00CA0135" w:rsidRDefault="00CA0135" w:rsidP="00C1127F">
    <w:pPr>
      <w:pStyle w:val="Header"/>
      <w:ind w:right="-2268"/>
    </w:pPr>
  </w:p>
  <w:p w14:paraId="4E643E77" w14:textId="77777777" w:rsidR="00C1127F" w:rsidRDefault="00C1127F" w:rsidP="00C1127F">
    <w:pPr>
      <w:pStyle w:val="Header"/>
      <w:ind w:right="-2268"/>
    </w:pPr>
  </w:p>
  <w:p w14:paraId="621981DF" w14:textId="66D1AEA9" w:rsidR="002A0C43" w:rsidRDefault="002A0C43" w:rsidP="002E7263">
    <w:pPr>
      <w:pStyle w:val="Header"/>
      <w:ind w:right="-2268"/>
      <w:jc w:val="center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D56" w14:textId="77777777" w:rsidR="002A0C43" w:rsidRDefault="002A0C43">
    <w:pPr>
      <w:pStyle w:val="Header"/>
      <w:ind w:right="-2858"/>
      <w:jc w:val="right"/>
      <w:rPr>
        <w:sz w:val="18"/>
        <w:szCs w:val="18"/>
      </w:rPr>
    </w:pPr>
  </w:p>
  <w:p w14:paraId="1B014602" w14:textId="77777777" w:rsidR="002A0C43" w:rsidRDefault="002A0C43">
    <w:pPr>
      <w:jc w:val="right"/>
      <w:rPr>
        <w:sz w:val="18"/>
        <w:szCs w:val="18"/>
      </w:rPr>
    </w:pPr>
    <w:r>
      <w:rPr>
        <w:noProof/>
        <w:color w:val="0000FF"/>
      </w:rPr>
      <w:drawing>
        <wp:inline distT="0" distB="0" distL="0" distR="0" wp14:anchorId="2B533F50" wp14:editId="33B0B8C7">
          <wp:extent cx="1524000" cy="571500"/>
          <wp:effectExtent l="19050" t="0" r="0" b="0"/>
          <wp:docPr id="2" name="Grafik 1" descr="Logo INVERT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 INVERT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E7856F" w14:textId="77777777" w:rsidR="002A0C43" w:rsidRDefault="002A0C43">
    <w:pPr>
      <w:rPr>
        <w:sz w:val="18"/>
        <w:szCs w:val="18"/>
      </w:rPr>
    </w:pPr>
  </w:p>
  <w:p w14:paraId="3EF6AA79" w14:textId="77777777" w:rsidR="002A0C43" w:rsidRDefault="002A0C4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FA9"/>
    <w:multiLevelType w:val="hybridMultilevel"/>
    <w:tmpl w:val="817E61B0"/>
    <w:lvl w:ilvl="0" w:tplc="5C2800D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27451"/>
    <w:multiLevelType w:val="hybridMultilevel"/>
    <w:tmpl w:val="0F521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386556"/>
    <w:multiLevelType w:val="hybridMultilevel"/>
    <w:tmpl w:val="116236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403825">
    <w:abstractNumId w:val="0"/>
  </w:num>
  <w:num w:numId="2" w16cid:durableId="121845377">
    <w:abstractNumId w:val="1"/>
  </w:num>
  <w:num w:numId="3" w16cid:durableId="78599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5F"/>
    <w:rsid w:val="000023F7"/>
    <w:rsid w:val="000105D8"/>
    <w:rsid w:val="00011BB8"/>
    <w:rsid w:val="00013D7F"/>
    <w:rsid w:val="00015BD9"/>
    <w:rsid w:val="00016ECA"/>
    <w:rsid w:val="00027C91"/>
    <w:rsid w:val="00031A48"/>
    <w:rsid w:val="00036AC3"/>
    <w:rsid w:val="00040159"/>
    <w:rsid w:val="0004156C"/>
    <w:rsid w:val="00041F44"/>
    <w:rsid w:val="00045DE8"/>
    <w:rsid w:val="0005248E"/>
    <w:rsid w:val="00053314"/>
    <w:rsid w:val="00053983"/>
    <w:rsid w:val="0005424A"/>
    <w:rsid w:val="00054697"/>
    <w:rsid w:val="00056D11"/>
    <w:rsid w:val="00062EEB"/>
    <w:rsid w:val="000702D0"/>
    <w:rsid w:val="00073928"/>
    <w:rsid w:val="00076A70"/>
    <w:rsid w:val="0007717D"/>
    <w:rsid w:val="000817C5"/>
    <w:rsid w:val="00083246"/>
    <w:rsid w:val="00087291"/>
    <w:rsid w:val="000A48DB"/>
    <w:rsid w:val="000A5D7D"/>
    <w:rsid w:val="000A617F"/>
    <w:rsid w:val="000B14C9"/>
    <w:rsid w:val="000B2F44"/>
    <w:rsid w:val="000B3846"/>
    <w:rsid w:val="000B4DC2"/>
    <w:rsid w:val="000C411A"/>
    <w:rsid w:val="000D018E"/>
    <w:rsid w:val="000D0A32"/>
    <w:rsid w:val="000D6F4B"/>
    <w:rsid w:val="000E0182"/>
    <w:rsid w:val="000E025C"/>
    <w:rsid w:val="000E1A33"/>
    <w:rsid w:val="000E2A4D"/>
    <w:rsid w:val="000E45DD"/>
    <w:rsid w:val="000E61EA"/>
    <w:rsid w:val="000F1078"/>
    <w:rsid w:val="000F4A64"/>
    <w:rsid w:val="000F7611"/>
    <w:rsid w:val="00102F67"/>
    <w:rsid w:val="0010634F"/>
    <w:rsid w:val="00107698"/>
    <w:rsid w:val="0011617B"/>
    <w:rsid w:val="00117275"/>
    <w:rsid w:val="00120F0F"/>
    <w:rsid w:val="0012359B"/>
    <w:rsid w:val="00130E27"/>
    <w:rsid w:val="00132092"/>
    <w:rsid w:val="00136779"/>
    <w:rsid w:val="00142A25"/>
    <w:rsid w:val="0014375F"/>
    <w:rsid w:val="00143FBF"/>
    <w:rsid w:val="00144119"/>
    <w:rsid w:val="00145394"/>
    <w:rsid w:val="00145CF8"/>
    <w:rsid w:val="0014764F"/>
    <w:rsid w:val="00153472"/>
    <w:rsid w:val="00153B18"/>
    <w:rsid w:val="001544E0"/>
    <w:rsid w:val="0015497C"/>
    <w:rsid w:val="00154ED0"/>
    <w:rsid w:val="00155975"/>
    <w:rsid w:val="00157780"/>
    <w:rsid w:val="00161095"/>
    <w:rsid w:val="00162754"/>
    <w:rsid w:val="00163D1E"/>
    <w:rsid w:val="0017158B"/>
    <w:rsid w:val="0017743C"/>
    <w:rsid w:val="001807DA"/>
    <w:rsid w:val="0018297B"/>
    <w:rsid w:val="001842B8"/>
    <w:rsid w:val="0018669E"/>
    <w:rsid w:val="001917EB"/>
    <w:rsid w:val="00194931"/>
    <w:rsid w:val="0019689B"/>
    <w:rsid w:val="0019795A"/>
    <w:rsid w:val="001A0352"/>
    <w:rsid w:val="001A0FCF"/>
    <w:rsid w:val="001A1254"/>
    <w:rsid w:val="001A4137"/>
    <w:rsid w:val="001A479E"/>
    <w:rsid w:val="001A484B"/>
    <w:rsid w:val="001A5010"/>
    <w:rsid w:val="001A6331"/>
    <w:rsid w:val="001A64BD"/>
    <w:rsid w:val="001A755D"/>
    <w:rsid w:val="001A76FF"/>
    <w:rsid w:val="001B017B"/>
    <w:rsid w:val="001B167A"/>
    <w:rsid w:val="001B24B3"/>
    <w:rsid w:val="001B27C1"/>
    <w:rsid w:val="001B5539"/>
    <w:rsid w:val="001B5988"/>
    <w:rsid w:val="001C0085"/>
    <w:rsid w:val="001C08D8"/>
    <w:rsid w:val="001C17D6"/>
    <w:rsid w:val="001C338C"/>
    <w:rsid w:val="001C482F"/>
    <w:rsid w:val="001D2345"/>
    <w:rsid w:val="001D5856"/>
    <w:rsid w:val="001D6817"/>
    <w:rsid w:val="001D6863"/>
    <w:rsid w:val="001E0908"/>
    <w:rsid w:val="001F5EBB"/>
    <w:rsid w:val="001F7A15"/>
    <w:rsid w:val="002021B8"/>
    <w:rsid w:val="00202DA7"/>
    <w:rsid w:val="00202F54"/>
    <w:rsid w:val="00206928"/>
    <w:rsid w:val="00211B4A"/>
    <w:rsid w:val="00213AF7"/>
    <w:rsid w:val="0021470B"/>
    <w:rsid w:val="00221A6D"/>
    <w:rsid w:val="00224193"/>
    <w:rsid w:val="00231C9A"/>
    <w:rsid w:val="00233B84"/>
    <w:rsid w:val="00233FBE"/>
    <w:rsid w:val="00234AF9"/>
    <w:rsid w:val="00237116"/>
    <w:rsid w:val="002457A5"/>
    <w:rsid w:val="002466EB"/>
    <w:rsid w:val="0025287D"/>
    <w:rsid w:val="00253528"/>
    <w:rsid w:val="00261A59"/>
    <w:rsid w:val="00262A06"/>
    <w:rsid w:val="0026427B"/>
    <w:rsid w:val="002655CA"/>
    <w:rsid w:val="002700C8"/>
    <w:rsid w:val="002753B0"/>
    <w:rsid w:val="002810BF"/>
    <w:rsid w:val="00282387"/>
    <w:rsid w:val="002A0C43"/>
    <w:rsid w:val="002A2FF8"/>
    <w:rsid w:val="002A4B4A"/>
    <w:rsid w:val="002B026F"/>
    <w:rsid w:val="002B064B"/>
    <w:rsid w:val="002B1DA4"/>
    <w:rsid w:val="002B455E"/>
    <w:rsid w:val="002B5295"/>
    <w:rsid w:val="002B6715"/>
    <w:rsid w:val="002B74A8"/>
    <w:rsid w:val="002C24B4"/>
    <w:rsid w:val="002C2ACB"/>
    <w:rsid w:val="002C619A"/>
    <w:rsid w:val="002C6383"/>
    <w:rsid w:val="002D3296"/>
    <w:rsid w:val="002D49FD"/>
    <w:rsid w:val="002D6608"/>
    <w:rsid w:val="002D788D"/>
    <w:rsid w:val="002E25E5"/>
    <w:rsid w:val="002E4E68"/>
    <w:rsid w:val="002E658C"/>
    <w:rsid w:val="002E7263"/>
    <w:rsid w:val="002F0904"/>
    <w:rsid w:val="002F4B91"/>
    <w:rsid w:val="002F5816"/>
    <w:rsid w:val="002F6475"/>
    <w:rsid w:val="00301E1F"/>
    <w:rsid w:val="0030252E"/>
    <w:rsid w:val="003032FA"/>
    <w:rsid w:val="00304302"/>
    <w:rsid w:val="00305870"/>
    <w:rsid w:val="00307B37"/>
    <w:rsid w:val="00310FA3"/>
    <w:rsid w:val="00312ADF"/>
    <w:rsid w:val="00314A30"/>
    <w:rsid w:val="003210A8"/>
    <w:rsid w:val="003214A8"/>
    <w:rsid w:val="003224FB"/>
    <w:rsid w:val="00325596"/>
    <w:rsid w:val="00326060"/>
    <w:rsid w:val="003320CB"/>
    <w:rsid w:val="0033687F"/>
    <w:rsid w:val="0034793D"/>
    <w:rsid w:val="00352AD8"/>
    <w:rsid w:val="003605E3"/>
    <w:rsid w:val="00360BD1"/>
    <w:rsid w:val="00360DA4"/>
    <w:rsid w:val="00362D6A"/>
    <w:rsid w:val="00364363"/>
    <w:rsid w:val="00366166"/>
    <w:rsid w:val="00366229"/>
    <w:rsid w:val="00366C63"/>
    <w:rsid w:val="00370C6E"/>
    <w:rsid w:val="00372C36"/>
    <w:rsid w:val="00375005"/>
    <w:rsid w:val="00375ED0"/>
    <w:rsid w:val="003764B8"/>
    <w:rsid w:val="00377D25"/>
    <w:rsid w:val="00380D6C"/>
    <w:rsid w:val="00381D4C"/>
    <w:rsid w:val="003825E4"/>
    <w:rsid w:val="00382CAE"/>
    <w:rsid w:val="00383DEE"/>
    <w:rsid w:val="00385FA0"/>
    <w:rsid w:val="00386F57"/>
    <w:rsid w:val="00393E20"/>
    <w:rsid w:val="003977B0"/>
    <w:rsid w:val="003A56B3"/>
    <w:rsid w:val="003A5DD8"/>
    <w:rsid w:val="003A6466"/>
    <w:rsid w:val="003A78D9"/>
    <w:rsid w:val="003A7D97"/>
    <w:rsid w:val="003B67B0"/>
    <w:rsid w:val="003B6C04"/>
    <w:rsid w:val="003C160F"/>
    <w:rsid w:val="003C1E99"/>
    <w:rsid w:val="003C4E21"/>
    <w:rsid w:val="003D1FEE"/>
    <w:rsid w:val="003D2271"/>
    <w:rsid w:val="003D3B77"/>
    <w:rsid w:val="003D600A"/>
    <w:rsid w:val="003E1330"/>
    <w:rsid w:val="003E2916"/>
    <w:rsid w:val="003E3FA5"/>
    <w:rsid w:val="003F0193"/>
    <w:rsid w:val="003F2451"/>
    <w:rsid w:val="003F37E7"/>
    <w:rsid w:val="003F4D7C"/>
    <w:rsid w:val="003F749F"/>
    <w:rsid w:val="004005A6"/>
    <w:rsid w:val="004017E2"/>
    <w:rsid w:val="0041403D"/>
    <w:rsid w:val="00415C1C"/>
    <w:rsid w:val="00416185"/>
    <w:rsid w:val="00420A2D"/>
    <w:rsid w:val="00424EE5"/>
    <w:rsid w:val="00425C3F"/>
    <w:rsid w:val="00426DDB"/>
    <w:rsid w:val="004277C3"/>
    <w:rsid w:val="004319DB"/>
    <w:rsid w:val="004333AB"/>
    <w:rsid w:val="0043652A"/>
    <w:rsid w:val="004365AE"/>
    <w:rsid w:val="00442E2D"/>
    <w:rsid w:val="00444E83"/>
    <w:rsid w:val="0044639A"/>
    <w:rsid w:val="00446C14"/>
    <w:rsid w:val="00450EFC"/>
    <w:rsid w:val="00452FBF"/>
    <w:rsid w:val="004619C4"/>
    <w:rsid w:val="004629C7"/>
    <w:rsid w:val="00462FA4"/>
    <w:rsid w:val="0046668D"/>
    <w:rsid w:val="00466FCF"/>
    <w:rsid w:val="00471DD5"/>
    <w:rsid w:val="0047306E"/>
    <w:rsid w:val="00475C90"/>
    <w:rsid w:val="00490276"/>
    <w:rsid w:val="00494891"/>
    <w:rsid w:val="00497861"/>
    <w:rsid w:val="004A3852"/>
    <w:rsid w:val="004A387A"/>
    <w:rsid w:val="004A3AD6"/>
    <w:rsid w:val="004A512B"/>
    <w:rsid w:val="004A7262"/>
    <w:rsid w:val="004B098C"/>
    <w:rsid w:val="004B15F8"/>
    <w:rsid w:val="004B1D02"/>
    <w:rsid w:val="004B28C2"/>
    <w:rsid w:val="004C04B0"/>
    <w:rsid w:val="004C0A10"/>
    <w:rsid w:val="004C26FF"/>
    <w:rsid w:val="004C340B"/>
    <w:rsid w:val="004C3DCD"/>
    <w:rsid w:val="004C4A8B"/>
    <w:rsid w:val="004D16F6"/>
    <w:rsid w:val="004D453F"/>
    <w:rsid w:val="004D633F"/>
    <w:rsid w:val="004E3113"/>
    <w:rsid w:val="004E3EF2"/>
    <w:rsid w:val="004E4B88"/>
    <w:rsid w:val="004E61EB"/>
    <w:rsid w:val="004F12BF"/>
    <w:rsid w:val="004F27E8"/>
    <w:rsid w:val="004F4358"/>
    <w:rsid w:val="004F62AF"/>
    <w:rsid w:val="004F633A"/>
    <w:rsid w:val="004F790A"/>
    <w:rsid w:val="00506C4E"/>
    <w:rsid w:val="00507538"/>
    <w:rsid w:val="00511931"/>
    <w:rsid w:val="00511F79"/>
    <w:rsid w:val="00514E62"/>
    <w:rsid w:val="00524DC7"/>
    <w:rsid w:val="005304D4"/>
    <w:rsid w:val="005339A8"/>
    <w:rsid w:val="00543BCE"/>
    <w:rsid w:val="00546ABC"/>
    <w:rsid w:val="00550E32"/>
    <w:rsid w:val="00554563"/>
    <w:rsid w:val="0056014F"/>
    <w:rsid w:val="0056181F"/>
    <w:rsid w:val="005645D5"/>
    <w:rsid w:val="00572EEA"/>
    <w:rsid w:val="0057322D"/>
    <w:rsid w:val="00575AA6"/>
    <w:rsid w:val="005839AF"/>
    <w:rsid w:val="00586FD5"/>
    <w:rsid w:val="00595D68"/>
    <w:rsid w:val="00596F52"/>
    <w:rsid w:val="005A1559"/>
    <w:rsid w:val="005B09F8"/>
    <w:rsid w:val="005B2368"/>
    <w:rsid w:val="005B269E"/>
    <w:rsid w:val="005B36C4"/>
    <w:rsid w:val="005C1081"/>
    <w:rsid w:val="005C4434"/>
    <w:rsid w:val="005C4EB4"/>
    <w:rsid w:val="005C69EF"/>
    <w:rsid w:val="005C771A"/>
    <w:rsid w:val="005D0F6A"/>
    <w:rsid w:val="005D45E0"/>
    <w:rsid w:val="005D51A9"/>
    <w:rsid w:val="005E09A7"/>
    <w:rsid w:val="005E1FBB"/>
    <w:rsid w:val="005F18D9"/>
    <w:rsid w:val="005F3B98"/>
    <w:rsid w:val="005F6121"/>
    <w:rsid w:val="005F647F"/>
    <w:rsid w:val="005F65CD"/>
    <w:rsid w:val="006010F5"/>
    <w:rsid w:val="00602071"/>
    <w:rsid w:val="00606797"/>
    <w:rsid w:val="006077DB"/>
    <w:rsid w:val="00611146"/>
    <w:rsid w:val="006150EB"/>
    <w:rsid w:val="00615385"/>
    <w:rsid w:val="0062030A"/>
    <w:rsid w:val="00621AFD"/>
    <w:rsid w:val="006234B6"/>
    <w:rsid w:val="00631711"/>
    <w:rsid w:val="0063693B"/>
    <w:rsid w:val="00636BE6"/>
    <w:rsid w:val="006412D6"/>
    <w:rsid w:val="00646991"/>
    <w:rsid w:val="00646D71"/>
    <w:rsid w:val="006477CB"/>
    <w:rsid w:val="006504C4"/>
    <w:rsid w:val="00650C4E"/>
    <w:rsid w:val="00652730"/>
    <w:rsid w:val="00654FC6"/>
    <w:rsid w:val="00656D00"/>
    <w:rsid w:val="00660881"/>
    <w:rsid w:val="0066150B"/>
    <w:rsid w:val="00665977"/>
    <w:rsid w:val="00680FE0"/>
    <w:rsid w:val="00686F72"/>
    <w:rsid w:val="00695697"/>
    <w:rsid w:val="006A0FF0"/>
    <w:rsid w:val="006A4E0F"/>
    <w:rsid w:val="006A6B3A"/>
    <w:rsid w:val="006B227E"/>
    <w:rsid w:val="006B247C"/>
    <w:rsid w:val="006B6698"/>
    <w:rsid w:val="006B6704"/>
    <w:rsid w:val="006C2F9B"/>
    <w:rsid w:val="006C66A8"/>
    <w:rsid w:val="006C6CDF"/>
    <w:rsid w:val="006E5639"/>
    <w:rsid w:val="006E6991"/>
    <w:rsid w:val="006E6E64"/>
    <w:rsid w:val="006F3A79"/>
    <w:rsid w:val="006F7AA7"/>
    <w:rsid w:val="007019C1"/>
    <w:rsid w:val="00702234"/>
    <w:rsid w:val="00713D32"/>
    <w:rsid w:val="00715656"/>
    <w:rsid w:val="007160DE"/>
    <w:rsid w:val="0072057A"/>
    <w:rsid w:val="007268AB"/>
    <w:rsid w:val="007278DB"/>
    <w:rsid w:val="00733134"/>
    <w:rsid w:val="00734090"/>
    <w:rsid w:val="0073596B"/>
    <w:rsid w:val="00742A81"/>
    <w:rsid w:val="007456C5"/>
    <w:rsid w:val="00745B4D"/>
    <w:rsid w:val="00752BE7"/>
    <w:rsid w:val="00753DCF"/>
    <w:rsid w:val="00754D16"/>
    <w:rsid w:val="0075512B"/>
    <w:rsid w:val="00757CBE"/>
    <w:rsid w:val="0076203F"/>
    <w:rsid w:val="007629B0"/>
    <w:rsid w:val="00764E03"/>
    <w:rsid w:val="00766199"/>
    <w:rsid w:val="0076775A"/>
    <w:rsid w:val="00773634"/>
    <w:rsid w:val="00773D72"/>
    <w:rsid w:val="007743A9"/>
    <w:rsid w:val="00776D20"/>
    <w:rsid w:val="00780871"/>
    <w:rsid w:val="00783345"/>
    <w:rsid w:val="00783BA8"/>
    <w:rsid w:val="007853EF"/>
    <w:rsid w:val="007861EB"/>
    <w:rsid w:val="007932FA"/>
    <w:rsid w:val="00797058"/>
    <w:rsid w:val="007A1DC9"/>
    <w:rsid w:val="007A2557"/>
    <w:rsid w:val="007A38D4"/>
    <w:rsid w:val="007A4E5B"/>
    <w:rsid w:val="007A550E"/>
    <w:rsid w:val="007B1FF6"/>
    <w:rsid w:val="007B54B1"/>
    <w:rsid w:val="007B5FC8"/>
    <w:rsid w:val="007C19C1"/>
    <w:rsid w:val="007C3110"/>
    <w:rsid w:val="007C3FF0"/>
    <w:rsid w:val="007C4BE5"/>
    <w:rsid w:val="007C4D93"/>
    <w:rsid w:val="007C778D"/>
    <w:rsid w:val="007C7AA4"/>
    <w:rsid w:val="007D0C51"/>
    <w:rsid w:val="007D47D8"/>
    <w:rsid w:val="007E2313"/>
    <w:rsid w:val="007E2719"/>
    <w:rsid w:val="007E56CB"/>
    <w:rsid w:val="007E6F70"/>
    <w:rsid w:val="007E776D"/>
    <w:rsid w:val="007E797F"/>
    <w:rsid w:val="007F1ED5"/>
    <w:rsid w:val="007F46DC"/>
    <w:rsid w:val="00802049"/>
    <w:rsid w:val="00807F3D"/>
    <w:rsid w:val="0081220B"/>
    <w:rsid w:val="00814F8C"/>
    <w:rsid w:val="00815158"/>
    <w:rsid w:val="008158F0"/>
    <w:rsid w:val="008161AB"/>
    <w:rsid w:val="00816D20"/>
    <w:rsid w:val="008223FF"/>
    <w:rsid w:val="00822A1E"/>
    <w:rsid w:val="0082341A"/>
    <w:rsid w:val="00833C34"/>
    <w:rsid w:val="00846B98"/>
    <w:rsid w:val="00852429"/>
    <w:rsid w:val="00852A23"/>
    <w:rsid w:val="008548B0"/>
    <w:rsid w:val="00861527"/>
    <w:rsid w:val="008638B1"/>
    <w:rsid w:val="008643B7"/>
    <w:rsid w:val="00865872"/>
    <w:rsid w:val="0086755C"/>
    <w:rsid w:val="008717F2"/>
    <w:rsid w:val="0087373B"/>
    <w:rsid w:val="0087534E"/>
    <w:rsid w:val="008776F8"/>
    <w:rsid w:val="00882E32"/>
    <w:rsid w:val="00883DDB"/>
    <w:rsid w:val="00885C01"/>
    <w:rsid w:val="00890F34"/>
    <w:rsid w:val="00892235"/>
    <w:rsid w:val="00897B6C"/>
    <w:rsid w:val="008A5E02"/>
    <w:rsid w:val="008A658D"/>
    <w:rsid w:val="008B2975"/>
    <w:rsid w:val="008B39B3"/>
    <w:rsid w:val="008B56BA"/>
    <w:rsid w:val="008B57DA"/>
    <w:rsid w:val="008C05F3"/>
    <w:rsid w:val="008C1CF1"/>
    <w:rsid w:val="008D3A0F"/>
    <w:rsid w:val="008D4E2A"/>
    <w:rsid w:val="008E54E7"/>
    <w:rsid w:val="008F3217"/>
    <w:rsid w:val="008F3DC5"/>
    <w:rsid w:val="008F6CCC"/>
    <w:rsid w:val="009065BF"/>
    <w:rsid w:val="00910741"/>
    <w:rsid w:val="00911D4C"/>
    <w:rsid w:val="00913BDC"/>
    <w:rsid w:val="00917A1C"/>
    <w:rsid w:val="0092002F"/>
    <w:rsid w:val="0092095B"/>
    <w:rsid w:val="00922CAF"/>
    <w:rsid w:val="00925935"/>
    <w:rsid w:val="009259AD"/>
    <w:rsid w:val="00926BF5"/>
    <w:rsid w:val="0092704D"/>
    <w:rsid w:val="009325A6"/>
    <w:rsid w:val="00935E78"/>
    <w:rsid w:val="00936708"/>
    <w:rsid w:val="00936FD1"/>
    <w:rsid w:val="009422CA"/>
    <w:rsid w:val="00942474"/>
    <w:rsid w:val="00943AF4"/>
    <w:rsid w:val="0094515D"/>
    <w:rsid w:val="00952365"/>
    <w:rsid w:val="00953436"/>
    <w:rsid w:val="00960EF9"/>
    <w:rsid w:val="00965B34"/>
    <w:rsid w:val="009674FB"/>
    <w:rsid w:val="0096780D"/>
    <w:rsid w:val="009678A7"/>
    <w:rsid w:val="009724B6"/>
    <w:rsid w:val="009730D0"/>
    <w:rsid w:val="00973B08"/>
    <w:rsid w:val="00974B69"/>
    <w:rsid w:val="00974DBD"/>
    <w:rsid w:val="00975F7B"/>
    <w:rsid w:val="00976019"/>
    <w:rsid w:val="009768C5"/>
    <w:rsid w:val="00991D9F"/>
    <w:rsid w:val="0099226C"/>
    <w:rsid w:val="00993541"/>
    <w:rsid w:val="009948A1"/>
    <w:rsid w:val="0099562A"/>
    <w:rsid w:val="0099612D"/>
    <w:rsid w:val="00996E5F"/>
    <w:rsid w:val="00996EFF"/>
    <w:rsid w:val="009B1CE4"/>
    <w:rsid w:val="009B26EB"/>
    <w:rsid w:val="009B6578"/>
    <w:rsid w:val="009C5DB4"/>
    <w:rsid w:val="009C7073"/>
    <w:rsid w:val="009D3B3E"/>
    <w:rsid w:val="009E5E4E"/>
    <w:rsid w:val="009E6DD4"/>
    <w:rsid w:val="009E71DA"/>
    <w:rsid w:val="009F1694"/>
    <w:rsid w:val="009F201A"/>
    <w:rsid w:val="009F221F"/>
    <w:rsid w:val="009F2F17"/>
    <w:rsid w:val="00A0371B"/>
    <w:rsid w:val="00A03EB4"/>
    <w:rsid w:val="00A0605C"/>
    <w:rsid w:val="00A1336E"/>
    <w:rsid w:val="00A1633E"/>
    <w:rsid w:val="00A1651F"/>
    <w:rsid w:val="00A2127D"/>
    <w:rsid w:val="00A234CE"/>
    <w:rsid w:val="00A315C3"/>
    <w:rsid w:val="00A3244C"/>
    <w:rsid w:val="00A34CFF"/>
    <w:rsid w:val="00A378AC"/>
    <w:rsid w:val="00A4036A"/>
    <w:rsid w:val="00A41274"/>
    <w:rsid w:val="00A44516"/>
    <w:rsid w:val="00A55258"/>
    <w:rsid w:val="00A57DBE"/>
    <w:rsid w:val="00A626C7"/>
    <w:rsid w:val="00A626E8"/>
    <w:rsid w:val="00A63C54"/>
    <w:rsid w:val="00A6441D"/>
    <w:rsid w:val="00A72BB4"/>
    <w:rsid w:val="00A77C49"/>
    <w:rsid w:val="00A8252D"/>
    <w:rsid w:val="00A8744B"/>
    <w:rsid w:val="00A87609"/>
    <w:rsid w:val="00A91F0D"/>
    <w:rsid w:val="00A9729B"/>
    <w:rsid w:val="00AA05D3"/>
    <w:rsid w:val="00AA41D0"/>
    <w:rsid w:val="00AA4AD2"/>
    <w:rsid w:val="00AA4BD9"/>
    <w:rsid w:val="00AA57C9"/>
    <w:rsid w:val="00AB05AE"/>
    <w:rsid w:val="00AB0E5F"/>
    <w:rsid w:val="00AB649C"/>
    <w:rsid w:val="00AC0656"/>
    <w:rsid w:val="00AC08E7"/>
    <w:rsid w:val="00AC0C74"/>
    <w:rsid w:val="00AC2527"/>
    <w:rsid w:val="00AC3400"/>
    <w:rsid w:val="00AC7B7F"/>
    <w:rsid w:val="00AD12F3"/>
    <w:rsid w:val="00AD1BB4"/>
    <w:rsid w:val="00AE57EB"/>
    <w:rsid w:val="00AF248A"/>
    <w:rsid w:val="00B012D8"/>
    <w:rsid w:val="00B02430"/>
    <w:rsid w:val="00B034EB"/>
    <w:rsid w:val="00B03708"/>
    <w:rsid w:val="00B04B59"/>
    <w:rsid w:val="00B05584"/>
    <w:rsid w:val="00B05778"/>
    <w:rsid w:val="00B068D3"/>
    <w:rsid w:val="00B109DE"/>
    <w:rsid w:val="00B123E4"/>
    <w:rsid w:val="00B12C68"/>
    <w:rsid w:val="00B14956"/>
    <w:rsid w:val="00B21E31"/>
    <w:rsid w:val="00B21FB0"/>
    <w:rsid w:val="00B23E93"/>
    <w:rsid w:val="00B25075"/>
    <w:rsid w:val="00B27441"/>
    <w:rsid w:val="00B27C8E"/>
    <w:rsid w:val="00B356FB"/>
    <w:rsid w:val="00B35CC5"/>
    <w:rsid w:val="00B35DAC"/>
    <w:rsid w:val="00B406B9"/>
    <w:rsid w:val="00B40CAB"/>
    <w:rsid w:val="00B41D18"/>
    <w:rsid w:val="00B42461"/>
    <w:rsid w:val="00B438DD"/>
    <w:rsid w:val="00B46CF9"/>
    <w:rsid w:val="00B472F7"/>
    <w:rsid w:val="00B52297"/>
    <w:rsid w:val="00B62312"/>
    <w:rsid w:val="00B6351E"/>
    <w:rsid w:val="00B7751E"/>
    <w:rsid w:val="00B81E31"/>
    <w:rsid w:val="00B82D01"/>
    <w:rsid w:val="00B83C17"/>
    <w:rsid w:val="00B9094F"/>
    <w:rsid w:val="00B91182"/>
    <w:rsid w:val="00B96A0B"/>
    <w:rsid w:val="00BA07C3"/>
    <w:rsid w:val="00BA13C2"/>
    <w:rsid w:val="00BA157E"/>
    <w:rsid w:val="00BA1D60"/>
    <w:rsid w:val="00BA39BE"/>
    <w:rsid w:val="00BA3FB6"/>
    <w:rsid w:val="00BB4F22"/>
    <w:rsid w:val="00BB541F"/>
    <w:rsid w:val="00BC1400"/>
    <w:rsid w:val="00BC1EC5"/>
    <w:rsid w:val="00BC4999"/>
    <w:rsid w:val="00BD091B"/>
    <w:rsid w:val="00BD1466"/>
    <w:rsid w:val="00BD3741"/>
    <w:rsid w:val="00BE2E3C"/>
    <w:rsid w:val="00BE6D47"/>
    <w:rsid w:val="00BE6F1F"/>
    <w:rsid w:val="00BF1063"/>
    <w:rsid w:val="00BF3031"/>
    <w:rsid w:val="00BF3BEF"/>
    <w:rsid w:val="00BF3D5E"/>
    <w:rsid w:val="00BF6771"/>
    <w:rsid w:val="00BF74FF"/>
    <w:rsid w:val="00C05214"/>
    <w:rsid w:val="00C10B7C"/>
    <w:rsid w:val="00C1127F"/>
    <w:rsid w:val="00C12A4E"/>
    <w:rsid w:val="00C15407"/>
    <w:rsid w:val="00C15B29"/>
    <w:rsid w:val="00C20494"/>
    <w:rsid w:val="00C2252B"/>
    <w:rsid w:val="00C2498E"/>
    <w:rsid w:val="00C2605E"/>
    <w:rsid w:val="00C27F86"/>
    <w:rsid w:val="00C34D02"/>
    <w:rsid w:val="00C363A8"/>
    <w:rsid w:val="00C3780A"/>
    <w:rsid w:val="00C4260F"/>
    <w:rsid w:val="00C4322B"/>
    <w:rsid w:val="00C43B45"/>
    <w:rsid w:val="00C50D08"/>
    <w:rsid w:val="00C53988"/>
    <w:rsid w:val="00C5574F"/>
    <w:rsid w:val="00C56739"/>
    <w:rsid w:val="00C61D51"/>
    <w:rsid w:val="00C6379D"/>
    <w:rsid w:val="00C65597"/>
    <w:rsid w:val="00C66631"/>
    <w:rsid w:val="00C67897"/>
    <w:rsid w:val="00C708D9"/>
    <w:rsid w:val="00C70E37"/>
    <w:rsid w:val="00C73E5F"/>
    <w:rsid w:val="00C75914"/>
    <w:rsid w:val="00C75E4B"/>
    <w:rsid w:val="00C81534"/>
    <w:rsid w:val="00C8313B"/>
    <w:rsid w:val="00C8473B"/>
    <w:rsid w:val="00C9413C"/>
    <w:rsid w:val="00C95D3B"/>
    <w:rsid w:val="00CA0135"/>
    <w:rsid w:val="00CA02F5"/>
    <w:rsid w:val="00CA4C2E"/>
    <w:rsid w:val="00CA6F7C"/>
    <w:rsid w:val="00CB5EE8"/>
    <w:rsid w:val="00CB6315"/>
    <w:rsid w:val="00CB64CF"/>
    <w:rsid w:val="00CC0121"/>
    <w:rsid w:val="00CC03B0"/>
    <w:rsid w:val="00CC1131"/>
    <w:rsid w:val="00CC258F"/>
    <w:rsid w:val="00CC66D1"/>
    <w:rsid w:val="00CC7E43"/>
    <w:rsid w:val="00CD188D"/>
    <w:rsid w:val="00CD4B72"/>
    <w:rsid w:val="00CD74E1"/>
    <w:rsid w:val="00CE1305"/>
    <w:rsid w:val="00CE3120"/>
    <w:rsid w:val="00CE3B49"/>
    <w:rsid w:val="00CE5786"/>
    <w:rsid w:val="00CF00E6"/>
    <w:rsid w:val="00CF09A4"/>
    <w:rsid w:val="00CF3D55"/>
    <w:rsid w:val="00CF5B79"/>
    <w:rsid w:val="00CF7A6B"/>
    <w:rsid w:val="00D00614"/>
    <w:rsid w:val="00D037D2"/>
    <w:rsid w:val="00D040CE"/>
    <w:rsid w:val="00D06356"/>
    <w:rsid w:val="00D06F6B"/>
    <w:rsid w:val="00D07529"/>
    <w:rsid w:val="00D122E7"/>
    <w:rsid w:val="00D17AEA"/>
    <w:rsid w:val="00D20BF9"/>
    <w:rsid w:val="00D21382"/>
    <w:rsid w:val="00D21FF0"/>
    <w:rsid w:val="00D22925"/>
    <w:rsid w:val="00D23EEE"/>
    <w:rsid w:val="00D306AB"/>
    <w:rsid w:val="00D32611"/>
    <w:rsid w:val="00D33F25"/>
    <w:rsid w:val="00D370C8"/>
    <w:rsid w:val="00D37453"/>
    <w:rsid w:val="00D417CC"/>
    <w:rsid w:val="00D45D4E"/>
    <w:rsid w:val="00D50200"/>
    <w:rsid w:val="00D505BB"/>
    <w:rsid w:val="00D50DBD"/>
    <w:rsid w:val="00D51F78"/>
    <w:rsid w:val="00D5361B"/>
    <w:rsid w:val="00D61228"/>
    <w:rsid w:val="00D672F7"/>
    <w:rsid w:val="00D715BB"/>
    <w:rsid w:val="00D72F48"/>
    <w:rsid w:val="00D73138"/>
    <w:rsid w:val="00D745AB"/>
    <w:rsid w:val="00D75A73"/>
    <w:rsid w:val="00D77637"/>
    <w:rsid w:val="00DA0131"/>
    <w:rsid w:val="00DA1AA7"/>
    <w:rsid w:val="00DA28FE"/>
    <w:rsid w:val="00DA3A38"/>
    <w:rsid w:val="00DB0CC8"/>
    <w:rsid w:val="00DB0D79"/>
    <w:rsid w:val="00DB1510"/>
    <w:rsid w:val="00DB5B98"/>
    <w:rsid w:val="00DC166E"/>
    <w:rsid w:val="00DC472F"/>
    <w:rsid w:val="00DC55A5"/>
    <w:rsid w:val="00DD00B5"/>
    <w:rsid w:val="00DD0743"/>
    <w:rsid w:val="00DD0A3B"/>
    <w:rsid w:val="00DD1D05"/>
    <w:rsid w:val="00DD34EE"/>
    <w:rsid w:val="00DD46B9"/>
    <w:rsid w:val="00DD49F3"/>
    <w:rsid w:val="00DD6CA8"/>
    <w:rsid w:val="00DE4AE3"/>
    <w:rsid w:val="00DE7872"/>
    <w:rsid w:val="00DE7933"/>
    <w:rsid w:val="00DF16A6"/>
    <w:rsid w:val="00DF675F"/>
    <w:rsid w:val="00E02E7E"/>
    <w:rsid w:val="00E05B43"/>
    <w:rsid w:val="00E06F5C"/>
    <w:rsid w:val="00E07E17"/>
    <w:rsid w:val="00E10A75"/>
    <w:rsid w:val="00E11496"/>
    <w:rsid w:val="00E12C76"/>
    <w:rsid w:val="00E13977"/>
    <w:rsid w:val="00E13DA7"/>
    <w:rsid w:val="00E243EA"/>
    <w:rsid w:val="00E37CD0"/>
    <w:rsid w:val="00E409DD"/>
    <w:rsid w:val="00E41FBD"/>
    <w:rsid w:val="00E426E4"/>
    <w:rsid w:val="00E44F23"/>
    <w:rsid w:val="00E460E7"/>
    <w:rsid w:val="00E46F6B"/>
    <w:rsid w:val="00E534E5"/>
    <w:rsid w:val="00E534E6"/>
    <w:rsid w:val="00E5504C"/>
    <w:rsid w:val="00E60E3B"/>
    <w:rsid w:val="00E64261"/>
    <w:rsid w:val="00E708B2"/>
    <w:rsid w:val="00E715DE"/>
    <w:rsid w:val="00E74AB7"/>
    <w:rsid w:val="00E815B3"/>
    <w:rsid w:val="00E82BAD"/>
    <w:rsid w:val="00E9096D"/>
    <w:rsid w:val="00E93384"/>
    <w:rsid w:val="00E96AE3"/>
    <w:rsid w:val="00EA4CD4"/>
    <w:rsid w:val="00EB0170"/>
    <w:rsid w:val="00EC07B2"/>
    <w:rsid w:val="00EC1D3F"/>
    <w:rsid w:val="00EC1D42"/>
    <w:rsid w:val="00EC264F"/>
    <w:rsid w:val="00EC27B2"/>
    <w:rsid w:val="00EC2B0E"/>
    <w:rsid w:val="00EC2D62"/>
    <w:rsid w:val="00EC55AA"/>
    <w:rsid w:val="00EC611C"/>
    <w:rsid w:val="00ED09D9"/>
    <w:rsid w:val="00ED11D1"/>
    <w:rsid w:val="00ED2F80"/>
    <w:rsid w:val="00ED38A8"/>
    <w:rsid w:val="00ED3E00"/>
    <w:rsid w:val="00ED6628"/>
    <w:rsid w:val="00EE22EF"/>
    <w:rsid w:val="00EE4BF0"/>
    <w:rsid w:val="00EE735D"/>
    <w:rsid w:val="00EF4C9F"/>
    <w:rsid w:val="00EF4CD5"/>
    <w:rsid w:val="00EF5A63"/>
    <w:rsid w:val="00F06531"/>
    <w:rsid w:val="00F07A5F"/>
    <w:rsid w:val="00F10AA9"/>
    <w:rsid w:val="00F114E8"/>
    <w:rsid w:val="00F13D85"/>
    <w:rsid w:val="00F15760"/>
    <w:rsid w:val="00F16CB6"/>
    <w:rsid w:val="00F173E6"/>
    <w:rsid w:val="00F27C8E"/>
    <w:rsid w:val="00F347CB"/>
    <w:rsid w:val="00F358C8"/>
    <w:rsid w:val="00F40444"/>
    <w:rsid w:val="00F4141C"/>
    <w:rsid w:val="00F45A55"/>
    <w:rsid w:val="00F46E1C"/>
    <w:rsid w:val="00F54A9B"/>
    <w:rsid w:val="00F55D88"/>
    <w:rsid w:val="00F607E2"/>
    <w:rsid w:val="00F62330"/>
    <w:rsid w:val="00F72082"/>
    <w:rsid w:val="00F72CE3"/>
    <w:rsid w:val="00F7445D"/>
    <w:rsid w:val="00F756A6"/>
    <w:rsid w:val="00F776E9"/>
    <w:rsid w:val="00F77C6F"/>
    <w:rsid w:val="00F85978"/>
    <w:rsid w:val="00F916FB"/>
    <w:rsid w:val="00F931E0"/>
    <w:rsid w:val="00F93B85"/>
    <w:rsid w:val="00F94E93"/>
    <w:rsid w:val="00F963E1"/>
    <w:rsid w:val="00F96823"/>
    <w:rsid w:val="00FA21A8"/>
    <w:rsid w:val="00FA4B1F"/>
    <w:rsid w:val="00FA71BF"/>
    <w:rsid w:val="00FB066A"/>
    <w:rsid w:val="00FB6348"/>
    <w:rsid w:val="00FC117D"/>
    <w:rsid w:val="00FC2466"/>
    <w:rsid w:val="00FC3825"/>
    <w:rsid w:val="00FC5621"/>
    <w:rsid w:val="00FC7129"/>
    <w:rsid w:val="00FC791C"/>
    <w:rsid w:val="00FD0140"/>
    <w:rsid w:val="00FD0ED5"/>
    <w:rsid w:val="00FD1C47"/>
    <w:rsid w:val="00FD46C5"/>
    <w:rsid w:val="00FD6C15"/>
    <w:rsid w:val="00FE689F"/>
    <w:rsid w:val="00FF0BE1"/>
    <w:rsid w:val="00FF2809"/>
    <w:rsid w:val="00FF5B98"/>
    <w:rsid w:val="00FF6C45"/>
    <w:rsid w:val="00FF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0ED9E3"/>
  <w15:docId w15:val="{2C93D6BE-3DE5-481F-A05B-0F068F95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E5F"/>
    <w:rPr>
      <w:rFonts w:ascii="Franklin Gothic Book" w:eastAsia="Times New Roman" w:hAnsi="Franklin Gothic Book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character" w:styleId="PageNumber">
    <w:name w:val="page number"/>
    <w:basedOn w:val="DefaultParagraphFont"/>
    <w:uiPriority w:val="99"/>
    <w:rsid w:val="00C73E5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3E5F"/>
    <w:rPr>
      <w:rFonts w:ascii="Tahoma" w:hAnsi="Tahoma" w:cs="Tahoma"/>
      <w:sz w:val="16"/>
      <w:szCs w:val="16"/>
      <w:lang w:eastAsia="de-DE"/>
    </w:rPr>
  </w:style>
  <w:style w:type="paragraph" w:styleId="NormalWeb">
    <w:name w:val="Normal (Web)"/>
    <w:basedOn w:val="Normal"/>
    <w:uiPriority w:val="99"/>
    <w:rsid w:val="003A6466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86F57"/>
    <w:rPr>
      <w:color w:val="0000FF" w:themeColor="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A0352"/>
  </w:style>
  <w:style w:type="paragraph" w:customStyle="1" w:styleId="Text">
    <w:name w:val="Text"/>
    <w:basedOn w:val="Normal"/>
    <w:rsid w:val="00ED11D1"/>
    <w:pPr>
      <w:tabs>
        <w:tab w:val="left" w:pos="5535"/>
      </w:tabs>
      <w:spacing w:line="280" w:lineRule="exact"/>
      <w:ind w:right="1021"/>
    </w:pPr>
    <w:rPr>
      <w:rFonts w:ascii="Arial" w:hAnsi="Arial" w:cs="Arial"/>
      <w:szCs w:val="20"/>
    </w:rPr>
  </w:style>
  <w:style w:type="paragraph" w:styleId="NoSpacing">
    <w:name w:val="No Spacing"/>
    <w:uiPriority w:val="1"/>
    <w:qFormat/>
    <w:rsid w:val="00B03708"/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4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B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B88"/>
    <w:rPr>
      <w:rFonts w:ascii="Franklin Gothic Book" w:eastAsia="Times New Roman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B88"/>
    <w:rPr>
      <w:rFonts w:ascii="Franklin Gothic Book" w:eastAsia="Times New Roman" w:hAnsi="Franklin Gothic Book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B631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631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7A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locked/>
    <w:rsid w:val="00102F67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233B84"/>
    <w:rPr>
      <w:b/>
      <w:bCs/>
    </w:rPr>
  </w:style>
  <w:style w:type="paragraph" w:styleId="Revision">
    <w:name w:val="Revision"/>
    <w:hidden/>
    <w:uiPriority w:val="99"/>
    <w:semiHidden/>
    <w:rsid w:val="00BB541F"/>
    <w:rPr>
      <w:rFonts w:ascii="Franklin Gothic Book" w:eastAsia="Times New Roman" w:hAnsi="Franklin Gothic Book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A1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64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0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inverto.de/index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7C078-0B44-49F7-AAED-1AAB1313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DE</vt:lpstr>
    </vt:vector>
  </TitlesOfParts>
  <Company>INVERTO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DE</dc:title>
  <dc:creator>Ina Ullrich</dc:creator>
  <cp:lastModifiedBy>Annika Holst</cp:lastModifiedBy>
  <cp:revision>4</cp:revision>
  <cp:lastPrinted>2018-04-11T07:34:00Z</cp:lastPrinted>
  <dcterms:created xsi:type="dcterms:W3CDTF">2025-05-30T10:44:00Z</dcterms:created>
  <dcterms:modified xsi:type="dcterms:W3CDTF">2026-10-14T15:54:00Z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6d61cc2c4f47424c6b57f3f83549f1a12bc5800e0bca36d83f670d258fccebe1</vt:lpwstr>
  </property>
  <property fmtid="{D5CDD505-2E9C-101B-9397-08002B2CF9AE}" pid="3" name="MSIP_Label_b0d5c4f4-7a29-4385-b7a5-afbe2154ae6f_Enabled">
    <vt:lpwstr>true</vt:lpwstr>
  </property>
  <property fmtid="{D5CDD505-2E9C-101B-9397-08002B2CF9AE}" pid="4" name="MSIP_Label_b0d5c4f4-7a29-4385-b7a5-afbe2154ae6f_SetDate">
    <vt:lpwstr>2025-01-23T16:54:08Z</vt:lpwstr>
  </property>
  <property fmtid="{D5CDD505-2E9C-101B-9397-08002B2CF9AE}" pid="5" name="MSIP_Label_b0d5c4f4-7a29-4385-b7a5-afbe2154ae6f_Method">
    <vt:lpwstr>Standard</vt:lpwstr>
  </property>
  <property fmtid="{D5CDD505-2E9C-101B-9397-08002B2CF9AE}" pid="6" name="MSIP_Label_b0d5c4f4-7a29-4385-b7a5-afbe2154ae6f_Name">
    <vt:lpwstr>Confidential</vt:lpwstr>
  </property>
  <property fmtid="{D5CDD505-2E9C-101B-9397-08002B2CF9AE}" pid="7" name="MSIP_Label_b0d5c4f4-7a29-4385-b7a5-afbe2154ae6f_SiteId">
    <vt:lpwstr>2dfb2f0b-4d21-4268-9559-72926144c918</vt:lpwstr>
  </property>
  <property fmtid="{D5CDD505-2E9C-101B-9397-08002B2CF9AE}" pid="8" name="MSIP_Label_b0d5c4f4-7a29-4385-b7a5-afbe2154ae6f_ActionId">
    <vt:lpwstr>7e2de352-7765-413c-953c-72d1d7b68126</vt:lpwstr>
  </property>
  <property fmtid="{D5CDD505-2E9C-101B-9397-08002B2CF9AE}" pid="9" name="MSIP_Label_b0d5c4f4-7a29-4385-b7a5-afbe2154ae6f_ContentBits">
    <vt:lpwstr>0</vt:lpwstr>
  </property>
</Properties>
</file>